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FF" w:rsidRPr="00CD0BFF" w:rsidRDefault="00CD0BFF" w:rsidP="00CD0BFF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CD0BFF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  </w:t>
      </w:r>
    </w:p>
    <w:p w:rsidR="00CD0BFF" w:rsidRPr="00CD0BFF" w:rsidRDefault="00CD0BFF" w:rsidP="00CD0BFF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CD0BFF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D0B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D0BFF">
        <w:rPr>
          <w:rFonts w:ascii="Times New Roman" w:hAnsi="Times New Roman" w:cs="Times New Roman"/>
          <w:sz w:val="24"/>
          <w:szCs w:val="24"/>
          <w:lang w:val="en-US"/>
        </w:rPr>
        <w:t>CVI</w:t>
      </w:r>
      <w:r w:rsidRPr="00CD0BFF">
        <w:rPr>
          <w:rFonts w:ascii="Times New Roman" w:hAnsi="Times New Roman" w:cs="Times New Roman"/>
          <w:sz w:val="24"/>
          <w:szCs w:val="24"/>
          <w:lang w:val="uk-UA"/>
        </w:rPr>
        <w:t xml:space="preserve">  позачергової сесії</w:t>
      </w:r>
    </w:p>
    <w:p w:rsidR="00CD0BFF" w:rsidRDefault="00CD0BFF" w:rsidP="00CD0BFF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D0BFF">
        <w:rPr>
          <w:rFonts w:ascii="Times New Roman" w:hAnsi="Times New Roman" w:cs="Times New Roman"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</w:t>
      </w:r>
      <w:r w:rsidRPr="00CD0BFF">
        <w:rPr>
          <w:rFonts w:ascii="Times New Roman" w:hAnsi="Times New Roman" w:cs="Times New Roman"/>
          <w:sz w:val="24"/>
          <w:szCs w:val="24"/>
          <w:lang w:val="uk-UA"/>
        </w:rPr>
        <w:t>ищної ради</w:t>
      </w:r>
    </w:p>
    <w:p w:rsidR="00CD0BFF" w:rsidRPr="00CD0BFF" w:rsidRDefault="00CD0BFF" w:rsidP="00CD0BFF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CD0BF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CD0BFF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9D51CA" w:rsidRDefault="00CD0BFF" w:rsidP="00CD0BFF">
      <w:pPr>
        <w:pStyle w:val="10"/>
        <w:spacing w:after="0" w:line="240" w:lineRule="auto"/>
        <w:ind w:left="5103" w:right="-143"/>
        <w:rPr>
          <w:rFonts w:ascii="Times New Roman" w:hAnsi="Times New Roman" w:cs="Times New Roman"/>
          <w:sz w:val="24"/>
          <w:szCs w:val="24"/>
          <w:lang w:val="uk-UA"/>
        </w:rPr>
      </w:pPr>
      <w:r w:rsidRPr="00CD0BFF">
        <w:rPr>
          <w:rFonts w:ascii="Times New Roman" w:hAnsi="Times New Roman" w:cs="Times New Roman"/>
          <w:sz w:val="24"/>
          <w:szCs w:val="24"/>
          <w:lang w:val="uk-UA"/>
        </w:rPr>
        <w:t>від 26 травня 2026 року №</w:t>
      </w:r>
    </w:p>
    <w:p w:rsidR="00CD0BFF" w:rsidRDefault="00CD0BFF" w:rsidP="00CD0BFF">
      <w:pPr>
        <w:pStyle w:val="10"/>
        <w:spacing w:after="0" w:line="240" w:lineRule="auto"/>
        <w:ind w:left="5103" w:right="-143"/>
        <w:rPr>
          <w:rFonts w:ascii="Times New Roman" w:hAnsi="Times New Roman" w:cs="Times New Roman"/>
          <w:sz w:val="24"/>
          <w:szCs w:val="24"/>
          <w:lang w:val="uk-UA"/>
        </w:rPr>
      </w:pPr>
    </w:p>
    <w:p w:rsidR="00CD0BFF" w:rsidRDefault="00CD0BFF" w:rsidP="00CD0BFF">
      <w:pPr>
        <w:pStyle w:val="10"/>
        <w:spacing w:after="0" w:line="240" w:lineRule="auto"/>
        <w:ind w:left="5103" w:right="-143"/>
        <w:rPr>
          <w:rFonts w:ascii="Times New Roman" w:hAnsi="Times New Roman" w:cs="Times New Roman"/>
          <w:sz w:val="24"/>
          <w:szCs w:val="24"/>
          <w:lang w:val="uk-UA"/>
        </w:rPr>
      </w:pPr>
    </w:p>
    <w:p w:rsidR="00CD0BFF" w:rsidRDefault="00CD0BFF" w:rsidP="00CD0BFF">
      <w:pPr>
        <w:pStyle w:val="10"/>
        <w:spacing w:after="0" w:line="240" w:lineRule="auto"/>
        <w:ind w:left="5103" w:right="-143"/>
        <w:rPr>
          <w:rFonts w:ascii="Times New Roman" w:hAnsi="Times New Roman" w:cs="Times New Roman"/>
          <w:sz w:val="24"/>
          <w:szCs w:val="24"/>
          <w:lang w:val="uk-UA"/>
        </w:rPr>
      </w:pPr>
    </w:p>
    <w:p w:rsidR="00CD0BFF" w:rsidRPr="00CD0BFF" w:rsidRDefault="00CD0BFF" w:rsidP="00CD0BFF">
      <w:pPr>
        <w:pStyle w:val="10"/>
        <w:spacing w:after="0" w:line="240" w:lineRule="auto"/>
        <w:ind w:left="5103" w:right="-143"/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</w:pPr>
    </w:p>
    <w:p w:rsidR="009D51CA" w:rsidRPr="00BB5BEE" w:rsidRDefault="00B50666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Положення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br/>
        <w:t>про інклюзивний шкільний громадський бюджет</w:t>
      </w:r>
    </w:p>
    <w:p w:rsidR="009D51CA" w:rsidRPr="00BB5BEE" w:rsidRDefault="00B50666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селищної ради</w:t>
      </w:r>
    </w:p>
    <w:p w:rsidR="00EE7E01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D51CA" w:rsidRPr="00BB5BEE" w:rsidRDefault="00B50666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Інклюзивний шкільний громадський бюджет </w:t>
      </w:r>
      <w:r w:rsid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це:</w:t>
      </w:r>
    </w:p>
    <w:p w:rsidR="009D51CA" w:rsidRPr="00BB5BEE" w:rsidRDefault="00B50666" w:rsidP="00A979D6">
      <w:pPr>
        <w:pStyle w:val="10"/>
        <w:numPr>
          <w:ilvl w:val="0"/>
          <w:numId w:val="1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процес від подачі ідеї до підготовки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42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шкільний/позашкільний конкурс та обрання дітьми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проєктів-переможців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42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які в подальшому будуть реалізовані, а результати використані в межах закладу загальної середньої освіти, позашкільної освіти та інклюзивно-ресурсних центрів з урахуванням принципів універсального дизайну та доступності;</w:t>
      </w:r>
    </w:p>
    <w:p w:rsidR="009D51CA" w:rsidRPr="00BB5BEE" w:rsidRDefault="00B50666" w:rsidP="00A979D6">
      <w:pPr>
        <w:pStyle w:val="10"/>
        <w:numPr>
          <w:ilvl w:val="0"/>
          <w:numId w:val="10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інструмент налагодження взаємодії, включення дітей у процес розробки, ухвалення та реалізації рішень, зокрема, але не виключно тих, </w:t>
      </w:r>
      <w:r w:rsidR="00242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 стосуються бюджету і спрямовані на розвиток та відновлення громади, незалежно </w:t>
      </w:r>
      <w:r w:rsid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від їх індивідуальних особливостей.</w:t>
      </w:r>
    </w:p>
    <w:p w:rsidR="009D51CA" w:rsidRDefault="00B50666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Інклюзивний шкільний громадський бюджет має на меті навчити всіх дітей, зокрема з особливими освітніми потребами (далі </w:t>
      </w:r>
      <w:r w:rsidR="00F971D7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ООП), в тому числі </w:t>
      </w:r>
      <w:r w:rsidR="00F971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інвалідністю, створювати та розробляти ідеї, готувати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ефективно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комунікувати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працювати в команді, розвиваючи при цьому відчуття причетності та важливості власного голосу.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Результатом застосування такого механізму є формування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проактивних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, свідомих, відповідальних громадян та г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ромадянок, які активно залучені </w:t>
      </w:r>
      <w:r w:rsid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інклюзивного сталого розвитку та життєдіяльності своєї спільноти, громади </w:t>
      </w:r>
      <w:r w:rsid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країни, чий голос є почутим, а думка – врахована, незалежно </w:t>
      </w:r>
      <w:r w:rsidR="00242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їх індивідуальних особливостей.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Це Положення про інклюзивний шкільний громадський бюджет</w:t>
      </w:r>
      <w:r w:rsid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</w:t>
      </w:r>
      <w:r w:rsidR="00BC495E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Положення) розроблено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з урахуванням: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- норм Конвенції Організації Об’єднаних Націй про права дитини;</w:t>
      </w:r>
    </w:p>
    <w:p w:rsidR="00AC2538" w:rsidRDefault="00AC2538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керівних принципів та стандартів громадської участі Ради Європи;</w:t>
      </w:r>
    </w:p>
    <w:p w:rsidR="00AC2538" w:rsidRDefault="00AC2538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переглянутої Європейської хартії про участь молоді в місцевому               та регіональному житті;</w:t>
      </w:r>
    </w:p>
    <w:p w:rsidR="00AC2538" w:rsidRDefault="00AC2538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норм Бюджетного кодексу України;</w:t>
      </w:r>
    </w:p>
    <w:p w:rsidR="00AC2538" w:rsidRDefault="00AC2538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F971D7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освіту», «Про повну загальну середню освіту», «Про позашкільну освіту», «</w:t>
      </w:r>
      <w:r w:rsidRPr="00F971D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 реабілітацію осіб з інвалідністю   в Україні»</w:t>
      </w:r>
      <w:r w:rsidRPr="00F971D7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F971D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AC2538" w:rsidRDefault="00AC2538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F971D7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Україні»;</w:t>
      </w:r>
    </w:p>
    <w:p w:rsidR="00AC2538" w:rsidRPr="00BB5BEE" w:rsidRDefault="00AC2538" w:rsidP="00A979D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п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 Кабінету Міністрів України, що затверджують порядок організації інклюзивного навчання;</w:t>
      </w:r>
    </w:p>
    <w:p w:rsidR="00BB5BEE" w:rsidRPr="00BB5BEE" w:rsidRDefault="00AC2538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- і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нструментарію Ради Європи з впровадження шкільного громадського бюджету 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в українських громадах;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4A6DF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- кращих міжнародних та українських практик впровадження шкільного громадського бюджету (м.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Кашкайш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(Португалія), м.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Варшава та м.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Гданськ (Польща), м.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Париж (Франція), Литва,  м.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Вінниця та Полтавська область (Україна).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AC2538" w:rsidRPr="00AC2538" w:rsidRDefault="00B50666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Положення враховує досвід реалізації шкільного громадського бюджету                         в понад 60 українських громадах у період з 2019 по 2025 роки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                     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AC2538" w:rsidRPr="00AC2538" w:rsidRDefault="00B50666" w:rsidP="00A979D6">
      <w:pPr>
        <w:pStyle w:val="1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highlight w:val="white"/>
          <w:lang w:val="uk-UA"/>
        </w:rPr>
      </w:pPr>
      <w:r w:rsidRPr="00AC2538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І. </w:t>
      </w:r>
      <w:r w:rsidR="00AC2538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З</w:t>
      </w:r>
      <w:r w:rsidR="00AC2538" w:rsidRPr="00AC2538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агальні положення </w:t>
      </w:r>
      <w:r w:rsidR="00AC2538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та в</w:t>
      </w:r>
      <w:r w:rsidRPr="00AC2538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изначення термінів </w:t>
      </w:r>
    </w:p>
    <w:p w:rsidR="00AC2538" w:rsidRPr="00AC2538" w:rsidRDefault="00AC2538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0"/>
        <w:rPr>
          <w:rFonts w:ascii="Times New Roman" w:eastAsia="Times New Roman" w:hAnsi="Times New Roman" w:cs="Times New Roman"/>
          <w:highlight w:val="white"/>
          <w:lang w:val="uk-UA"/>
        </w:rPr>
      </w:pPr>
    </w:p>
    <w:p w:rsidR="00F971D7" w:rsidRPr="00F971D7" w:rsidRDefault="00B50666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1.1. Інклюзивний шкільний громадський бюджет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(далі –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) </w:t>
      </w:r>
      <w:r w:rsidR="00BC495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цифровий механізм громадської участі дітей, зокрема  </w:t>
      </w:r>
      <w:r w:rsidR="00242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ООП, в тому числі з інвалідністю, що виховує свідомих та активних українців </w:t>
      </w:r>
      <w:r w:rsidR="002426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і українок, які знають, можуть і впливають на розвиток своєї спільноти, громади і країни впродовж всього житт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я. Інклюзивний шкільний громадський бюджет здійснюється шляхом подання ними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відкритого го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лосування, подальшої реалізації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 користування</w:t>
      </w:r>
      <w:r w:rsidR="00F971D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результатами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безпосередньо визначених дітьми закладу загальної середньої освіти, позашкільної освіти, інклюзивно-ресурсних центрів. </w:t>
      </w:r>
      <w:r w:rsidR="00AC253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ШГБ сприяє розвитку інклюзивного середовища та врахуванню індивідуальних потреб кожної дитини громади.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76555C" w:rsidRPr="00A979D6" w:rsidRDefault="00B50666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1.2. Автор/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r w:rsidR="00BB5BEE"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–</w:t>
      </w:r>
      <w:proofErr w:type="spellEnd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дитин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а або команда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діте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й  (не менше трьох),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включаючи дітей з ООП, в тому числі з інвалідністю,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із одного закладу загальної середньої освіти,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позашкільної освіти та інклюзивно-ресурсного центру. Класи, групи або вік дітей, які можуть бути Автором/кою, визначаються наказом Відділу освіти, молоді та спорту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. Автор/</w:t>
      </w:r>
      <w:proofErr w:type="spellStart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ка</w:t>
      </w:r>
      <w:proofErr w:type="spellEnd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створює ідею,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оформля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є її у вигляді </w:t>
      </w:r>
      <w:proofErr w:type="spellStart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згідно з вимогами цього Положення та подає на конкурс </w:t>
      </w:r>
      <w:proofErr w:type="spellStart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і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ШГ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Б</w:t>
      </w:r>
      <w:proofErr w:type="spellEnd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. Для дітей з ООП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в тому числі </w:t>
      </w:r>
      <w:r w:rsidR="00A979D6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інвалідністю,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передбачається можливість надання додаткової підтримки </w:t>
      </w:r>
      <w:r w:rsidR="00A979D6"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         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та адаптації з боку відповідальної особи у процесі формування команди  </w:t>
      </w:r>
      <w:r w:rsidR="00A979D6"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          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та підготовки </w:t>
      </w:r>
      <w:proofErr w:type="spellStart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з урахуванням</w:t>
      </w:r>
      <w:r w:rsidR="0024260A"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їх індивідуальних пот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реб.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F46FB5" w:rsidRPr="00F46FB5" w:rsidRDefault="00B50666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1.3.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B5BEE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–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програма, план дій, комплекс робіт, перелік закупівель, </w:t>
      </w:r>
      <w:r w:rsidR="00BB5BEE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що викладені у формі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 описом і обґрунтуванням, фотографіями,                       за можливості, з розрахунками, кресленнями (картами, схемами) тощо.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спрямований на створення доступного та інклюзивного освітнього середовища, враховує потреби дітей, базується на принципах універсального дизайну, </w:t>
      </w:r>
      <w:r w:rsid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 також розкриває сутність ідеї Автора/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можливість його реалізації </w:t>
      </w:r>
      <w:r w:rsid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 межах закладу загальної середньої освіти, позашкільної освіти, інклюзивно-ресурсного центру за рахунок коштів бюджету територіальної громади, передбачених на фінансування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або інших джерел фінансування, </w:t>
      </w:r>
      <w:r w:rsidR="00F46FB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не заборонених чинним законодавством. При оцінці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поданих Авторами/авторками з ООП, в тому числі </w:t>
      </w:r>
      <w:r w:rsidR="00FF13F1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інвалідністю, враховуватиметься потенційна соціальна значущість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B5BEE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для інклюзивного середовища </w:t>
      </w:r>
      <w:r w:rsidR="00F46FB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його доступності.</w:t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F971D7" w:rsidRPr="00F971D7" w:rsidRDefault="00B50666" w:rsidP="00A979D6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1.4. Форма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– єдиний для всіх, обов'язковий для заповнення шаблон, який містить опис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C495E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(Додаток 1 до Положення). Для Авторів/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ок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24260A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ООП, в тому числі з інвалідністю, надається можливість використання адаптованих форматів заповнення форми або отримання допомоги </w:t>
      </w:r>
      <w:r w:rsidR="00F46FB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тьюторів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призначених </w:t>
      </w:r>
      <w:r w:rsidR="00BB5BEE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для забезпечення рівних можливостей участі.</w:t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1.5.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B5BEE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–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особа, призначена для надання допомоги дітям з ООП, </w:t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 тому числі з інвалідністю, у процесі їх участі в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включаючи підготовку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участь у голосуванні та реалізації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У ролі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тьютора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бути залучений, за його згоди, асистент учителя в інклюзивному класі, у якому здобуває освіту конкретна дитина, асистент дитини, фахівець інклюзивно-ресурсного центру тощо.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призначається за результатами засідання Конкурсної комісії.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який виконує роль помічника для дитини з ООП, </w:t>
      </w:r>
      <w:r w:rsidR="0024260A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 тому числі з інвалідністю, допомагає їй засвоїти необхідну інформацію, пов’язану з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 залежності від його етапу, підготувати необхідні матеріали,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промоційну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кампанію, здійснює супровід під час подання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голосування, виконання авторського контролю тощо. При цьому допомога </w:t>
      </w:r>
      <w:proofErr w:type="spellStart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тьютора</w:t>
      </w:r>
      <w:proofErr w:type="spellEnd"/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має бути пропорційною та адекватною індивідуальним потребам дитини, носити характер порад та підтримки</w:t>
      </w:r>
      <w:r w:rsidR="00FF13F1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обов’язковим збереженням ініціативності та максимально можливої самостійності такої дитини у її діях </w:t>
      </w:r>
      <w:r w:rsidR="0024260A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</w:t>
      </w:r>
      <w:r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рішеннях.</w:t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F13F1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A979D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F971D7" w:rsidRPr="00F971D7" w:rsidRDefault="00B50666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1.6. Електронна система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«Шкільний громадський бюджет» (далі </w:t>
      </w:r>
      <w:r w:rsid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спеціалізований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) – це інформаційна система автоматизованого керування процесами в рамках конкурсу. Вона забезпечує автоматизацію процесів подання та представлення для голосування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електронного голосування за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зв'язку з Авторами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оприлюднення інформації щодо відібраних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стану їхньої реалізації, а також підсумкових звітів. Спеціалізований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адаптований, з урахуванням принципів універсального дизайну та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доступності, що дозволяє дітям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різними можливостями повноцінно ним користуватися (наприклад, підтримка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скрінрідерів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контрастність, збільшення шрифтів).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F971D7" w:rsidRPr="00F971D7" w:rsidRDefault="00B50666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1.7. Висновок оцінки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– документ встановленої форми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для проведення оцінки поданих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згідно з вимогами цього Положення (Додаток 2 до Положення). 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1.8. Оцінка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– процес аналізу та надання висновку щодо реалістичності, можливості реалізації, правильності визначення вартості</w:t>
      </w:r>
      <w:r w:rsidR="00FF13F1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</w:t>
      </w:r>
      <w:r w:rsidR="0024260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та строків реалізації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в рамках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і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ШГ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Б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, що здійснюється Конкурсною комісією. При оцінці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, поданих дітьми з ООП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 тому числі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інвалідніст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ю, Конкурсна комісія враховуватиме індивідуальні особливості авторів та потенційну користь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для створення інклюзивного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освітньог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о простору.</w:t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</w:p>
    <w:p w:rsidR="00F971D7" w:rsidRPr="00F971D7" w:rsidRDefault="00B50666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1.9. Конкурсна комісія – робочий орган, який створюється наказом директора закладу загальної середньої освіти,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позашкільної освіти, інклюзивно-ресурсного центр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у на період реалізації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і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ШГ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Б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та відповідний бюджетний рік. Члени комісії організовують та координують виконання основних заходів </w:t>
      </w:r>
      <w:r w:rsidR="0024260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lastRenderedPageBreak/>
        <w:t xml:space="preserve">і завдань для впровадження та функціонування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, визначених цим Положенням. До складу Конкурсної комісії можуть бути залучені діти з ООП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 тому числі з інвалідніст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ю, батьки цих дітей, а також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фахівці інклюзивно-ресурсних центрі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в, які мають досвід роботи з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такими</w:t>
      </w:r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дітьми, для забезпечення об'єктивного та інклюзивного підходу до оцінки </w:t>
      </w:r>
      <w:proofErr w:type="spellStart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.</w:t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1.10. Учнівська група </w:t>
      </w:r>
      <w:r w:rsidR="00BB5BE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група дітей, включаючи дітей з ООП, в тому числі </w:t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інвалідністю, яка ко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ординується Конкурсною комісією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є допоміжним органом для організації та проведення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F13F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1.11.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Проєкти-переможці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–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за результатами конкурсу набрали найбільшу кількість голосів підтримки та включені до програми фінансування за рахунок бюджетних коштів, передбачених на конкурс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1.12. Параметри впровадження інклюзивного шкільного громадського бюджету – документ, який зазначає часові рамки, спрямування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показники, календарний план етапів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інші необхідні норми для його реалізації. Наказом 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начальника Відділу освіти, молоді та спорту </w:t>
      </w:r>
      <w:proofErr w:type="spellStart"/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затверджуються Параметри впровадження інклюзивного шкільного громадського бюджету.</w:t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DA73EA" w:rsidRPr="00DA73EA" w:rsidRDefault="006F5A50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13. Фінансування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проводиться за рахунок коштів бюджету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через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 освіти, молоді та спорту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 головного  розпорядника  бюджетних коштів, а також </w:t>
      </w:r>
      <w:r w:rsidR="00DA73EA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інших джерел фінансування, не заборонених чинним законодавством (зокрема в рамках реалізації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міжнародної технічної допомоги, за підтримку суб’єктів господарської діяльності, надання благодійної допомоги та інші), включаючи цільові програми підтримки інклюзивної освіти.</w:t>
      </w:r>
      <w:r w:rsidR="00FF13F1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DA73EA" w:rsidRPr="00DA73EA" w:rsidRDefault="006F5A50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 освіти, молоді та спорту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використовує кошти, передбачені на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виключно на фінансування реалізації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проведення інформаційно-просвітницької та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промоційної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кампаній.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Кошти на реалізацію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також можуть бути акумульовано дітьми</w:t>
      </w:r>
      <w:r w:rsidR="00FF13F1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 рамках проведення ярмарок, аукціонів,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фандрейзингових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кампаній </w:t>
      </w:r>
      <w:r w:rsid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інших заходів соціального підприємництва.</w:t>
      </w:r>
    </w:p>
    <w:p w:rsidR="00DA73EA" w:rsidRPr="00DA73EA" w:rsidRDefault="00B50666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не потребують коштів для їх реалізації та отримали позитивний висновок Конкурсної комісії, реалізуються послідовно </w:t>
      </w:r>
      <w:r w:rsid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 рейтингом закладом загальної середньої освіти, позашкільної освіти, інклюзивно-ресурсним центром </w:t>
      </w:r>
      <w:r w:rsidR="005E4098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у тісній співпраці з Автором/кою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r w:rsid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 також за можливою участю Конкурсної комісії.</w:t>
      </w:r>
    </w:p>
    <w:p w:rsidR="00DA73EA" w:rsidRPr="00DA73EA" w:rsidRDefault="00B50666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1.14. Обсяг коштів визначається в Програмі </w:t>
      </w:r>
      <w:r w:rsidR="00C80D7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розвитку освіти </w:t>
      </w:r>
      <w:proofErr w:type="spellStart"/>
      <w:r w:rsidR="00C80D7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C80D7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на 2024-2030 роки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За рахунок коштів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фінансуються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реалізація яких можлива протягом одного бюджетного року.</w:t>
      </w:r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F5A50" w:rsidRPr="00DA73EA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  <w:tab/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Кількість закладів загальної середньої освіти, позашкільної освіти, інклюзивно-ресурсних центрів, які візьмуть участь у конкурсі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визначається в Параметрах впровадження інклюзивного шкільного громадського бюджету, </w:t>
      </w:r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начальником Відділу освіти, молоді та спорту </w:t>
      </w:r>
      <w:proofErr w:type="spellStart"/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</w:t>
      </w:r>
      <w:r w:rsidR="005E4098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 відповідні роки проведення конкурсу.</w:t>
      </w:r>
    </w:p>
    <w:p w:rsidR="00DA73EA" w:rsidRPr="00DA73EA" w:rsidRDefault="00B50666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1.15. Організатором конкурсу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є</w:t>
      </w:r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Відділ освіти, молоді та спорту </w:t>
      </w:r>
      <w:proofErr w:type="spellStart"/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6F5A50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як головний розпорядник бюджетних коштів.</w:t>
      </w:r>
      <w:r w:rsidR="00F971D7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</w:t>
      </w:r>
      <w:r w:rsidR="00FF13F1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Начальник Відділу освіти, молоді та спорту </w:t>
      </w:r>
      <w:proofErr w:type="spellStart"/>
      <w:r w:rsidR="00FF13F1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FF13F1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:</w:t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оголошує конкурс з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2E3E43" w:rsidRPr="00DA73EA">
        <w:rPr>
          <w:rFonts w:ascii="Times New Roman" w:eastAsia="Times New Roman" w:hAnsi="Times New Roman" w:cs="Times New Roman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реєструє та затверджує перелік закладів загальної середньої освіти, позашкільної освіти, інклюзивно-ресурсних центрів, які беруть участь </w:t>
      </w:r>
      <w:r w:rsid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 конкурсі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здійснює аналіз та надає висновок щодо правильності визначення вартості </w:t>
      </w:r>
      <w:r w:rsidR="005E4098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строків реалізації в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(лише в закладах загальної середньої освіти, позашкільної освіти, інклюзивно-ресурсних центрів, </w:t>
      </w:r>
      <w:r w:rsid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які обслуговують</w:t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ся централізованою бухгалтерією Відділу освіти, молоді </w:t>
      </w:r>
      <w:r w:rsid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спорту </w:t>
      </w:r>
      <w:proofErr w:type="spellStart"/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);</w:t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організовує проведення оцінки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(за потреби);надає інформаційно-консультаційну допомогу у проведенні конкурсу з </w:t>
      </w:r>
      <w:proofErr w:type="spellStart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зокрема консультації та матеріали для дітей з ООП, в тому числі з інвалідністю;</w:t>
      </w:r>
    </w:p>
    <w:p w:rsidR="009D51CA" w:rsidRPr="00DA73EA" w:rsidRDefault="002E3E43" w:rsidP="00DA73EA">
      <w:pPr>
        <w:pStyle w:val="10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highlight w:val="white"/>
          <w:lang w:val="uk-UA"/>
        </w:rPr>
      </w:pPr>
      <w:r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здійснює загальний контроль за етапами проведення конкурсу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5E4098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реалізацією </w:t>
      </w:r>
      <w:proofErr w:type="spellStart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="00B50666" w:rsidRPr="00DA73E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</w:p>
    <w:p w:rsidR="009D51CA" w:rsidRPr="00BB5BEE" w:rsidRDefault="00F971D7" w:rsidP="00AC2538">
      <w:pPr>
        <w:pStyle w:val="3"/>
        <w:numPr>
          <w:ilvl w:val="0"/>
          <w:numId w:val="7"/>
        </w:numPr>
        <w:spacing w:before="0" w:after="0" w:line="240" w:lineRule="auto"/>
        <w:ind w:left="0" w:firstLine="360"/>
        <w:jc w:val="both"/>
        <w:rPr>
          <w:rFonts w:ascii="Times New Roman" w:eastAsia="Times New Roman" w:hAnsi="Times New Roman" w:cs="Times New Roman"/>
          <w:b w:val="0"/>
          <w:highlight w:val="white"/>
          <w:lang w:val="uk-UA"/>
        </w:rPr>
      </w:pPr>
      <w:r>
        <w:rPr>
          <w:rFonts w:ascii="Times New Roman" w:eastAsia="Times New Roman" w:hAnsi="Times New Roman" w:cs="Times New Roman"/>
          <w:b w:val="0"/>
          <w:highlight w:val="white"/>
          <w:lang w:val="uk-UA"/>
        </w:rPr>
        <w:t xml:space="preserve">- </w:t>
      </w:r>
      <w:r w:rsidR="00B50666" w:rsidRPr="00BB5BEE">
        <w:rPr>
          <w:rFonts w:ascii="Times New Roman" w:eastAsia="Times New Roman" w:hAnsi="Times New Roman" w:cs="Times New Roman"/>
          <w:b w:val="0"/>
          <w:highlight w:val="white"/>
          <w:lang w:val="uk-UA"/>
        </w:rPr>
        <w:t xml:space="preserve">приймає від закладів загальної середньої, позашкільної освіти </w:t>
      </w:r>
      <w:r w:rsidR="0024260A">
        <w:rPr>
          <w:rFonts w:ascii="Times New Roman" w:eastAsia="Times New Roman" w:hAnsi="Times New Roman" w:cs="Times New Roman"/>
          <w:b w:val="0"/>
          <w:highlight w:val="white"/>
          <w:lang w:val="uk-UA"/>
        </w:rPr>
        <w:t xml:space="preserve">                  </w:t>
      </w:r>
      <w:r w:rsidR="00B50666" w:rsidRPr="00BB5BEE">
        <w:rPr>
          <w:rFonts w:ascii="Times New Roman" w:eastAsia="Times New Roman" w:hAnsi="Times New Roman" w:cs="Times New Roman"/>
          <w:b w:val="0"/>
          <w:highlight w:val="white"/>
          <w:lang w:val="uk-UA"/>
        </w:rPr>
        <w:t xml:space="preserve">та інклюзивно-ресурсних центрів звітні матеріали про реалізацію </w:t>
      </w:r>
      <w:proofErr w:type="spellStart"/>
      <w:r w:rsidR="00B50666" w:rsidRPr="00BB5BEE">
        <w:rPr>
          <w:rFonts w:ascii="Times New Roman" w:eastAsia="Times New Roman" w:hAnsi="Times New Roman" w:cs="Times New Roman"/>
          <w:b w:val="0"/>
          <w:highlight w:val="white"/>
          <w:lang w:val="uk-UA"/>
        </w:rPr>
        <w:t>проєктів-переможців</w:t>
      </w:r>
      <w:proofErr w:type="spellEnd"/>
      <w:r w:rsidR="00B50666" w:rsidRPr="00BB5BEE">
        <w:rPr>
          <w:rFonts w:ascii="Times New Roman" w:eastAsia="Times New Roman" w:hAnsi="Times New Roman" w:cs="Times New Roman"/>
          <w:b w:val="0"/>
          <w:highlight w:val="white"/>
          <w:lang w:val="uk-UA"/>
        </w:rPr>
        <w:t>.</w:t>
      </w:r>
    </w:p>
    <w:p w:rsidR="009D51CA" w:rsidRPr="00BB5BEE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1.16. Користування результатами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– спланована, систематична діяльність, спрямована на інтеграцію матеріальних та/або нематеріальних результатів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 освітній процес та життя шкільної/позашкільної спільноти для досягнення сталого соціального та освітнього ефекту.</w:t>
      </w:r>
    </w:p>
    <w:p w:rsidR="009D51CA" w:rsidRPr="00BB5BEE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1.17. У інклюзивно-ресурсних центрах конкурс проводиться за окремим порядком,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затвердженим наказом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начальника Відділу освіти, молоді та спорту </w:t>
      </w:r>
      <w:proofErr w:type="spellStart"/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ради.</w:t>
      </w:r>
    </w:p>
    <w:p w:rsidR="009D51CA" w:rsidRPr="00BB5BEE" w:rsidRDefault="009D51CA" w:rsidP="00AC2538">
      <w:pPr>
        <w:pStyle w:val="1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Default="00B50666" w:rsidP="00DA73EA">
      <w:pPr>
        <w:pStyle w:val="1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ІІ. Інформаційно-просвітницька та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промоційна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кампанія</w:t>
      </w:r>
    </w:p>
    <w:p w:rsidR="00F971D7" w:rsidRPr="00BB5BEE" w:rsidRDefault="00F971D7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Pr="00BB5BEE" w:rsidRDefault="00B50666" w:rsidP="00DA73EA">
      <w:pPr>
        <w:pStyle w:val="1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2.1. Інформаційно-просвітницька кампанія проводиться з метою ознайомлення дітей, батьків та педагогічних працівників з основними положеннями та етапами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а також для здобуття дітьми практичних навичок та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компетенцій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щодо основ громадської участі. Кампанія повинна бути максимально доступною та включати формати, що враховують особливості сприйняття інформації дітьми з ООП, в тому числі з інвалідністю.</w:t>
      </w:r>
    </w:p>
    <w:p w:rsidR="00DA73EA" w:rsidRDefault="00B50666" w:rsidP="00DA73EA">
      <w:pPr>
        <w:pStyle w:val="1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Інформаційно-просвітницька кампанія включає в себе такі етапи: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проведення циклу інтерактивних уроків-практикумів з основ громадської участі дітей,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зокрема з ООП, в тому числі з інвалідністю,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A73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у прийнятті рішень на рівні закладу загальної середньої освіти, позашкільної освіти та інклюзивно-ресурсного центру;</w:t>
      </w:r>
    </w:p>
    <w:p w:rsidR="003B357D" w:rsidRDefault="002E3E43" w:rsidP="00DA73EA">
      <w:pPr>
        <w:pStyle w:val="1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ознайомлення усіх учасників/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ць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освітнього процесу, задіяних у конкурсі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з основними етапами бюджетного процесу;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ознайомлення з процесом впровадження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інформаційно-консультаційна кампанія щодо написання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з наданням підтримки та роз'яснень, зокрема, для дітей з ООП, в тому числі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інвалідністю (наприклад, доступні формати подачі інформації, індивідуальні консультації, допомога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тощо);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обговорення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що обов’язково організовується таким чином, </w:t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щоб кожна дитина мала можливість висловити свою думку та була почута;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надання можливості ознайомитися з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проєктами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у різних доступних форматах (наприклад, друковані матеріали великим шрифтом, електронні версії </w:t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підтримкою екранних читачів,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аудіоописи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візуальні матеріали, інформація жестовою мовою, матеріали у форматі «легкого читання»);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інформування щодо процедури голосування за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(щодо термінів, способу та місць для голосування) з обов'язковим забезпеченням доступності процедури голосування для дітей, зокрема з ОПП, в тому числі з інвалідністю (наприклад, електронне голосування, допомога у заповненні бюлетенів, доступні місця для голосування тощо);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інформування щодо реалізації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2.2. Під час проведення етапу інформаційно-просвітницької кампанії,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 залежності від індивідуальних потреб дітей, можуть бути застосовані психолого-педагогічні адаптації, які передбачають: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розробку навчально-методичних ресурсів, що містять простий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 доступний покроковий механізм реалізації всіх етапів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чіткі та спрощені інструкції щодо участі в ньому, особливості підготовки, подання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голосування під час конкурсу;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розробку навчально-методичних матеріалів у різних формах,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які спрямовані на задоволення індивідуальних потреб дітей та адаптовані відповідно до типу труднощів (для дітей із функціональними сенсорними труднощами (слухова функція) інформація має надаватися у візуальній формі, для дітей із функціональними сенсорним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и труднощами (зорова функція) –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аудіальній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формі тощо);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створення текстової версії будь-якого нетекстового контенту під час розробки навчально-методичних матеріалів з метою його подальшого перетворення в альтернативні форми, зручні для різних користувачів;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створення альтернативної версії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медіаконтенту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яку можна подати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 різних формах без втрати даних або структури;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застосування особливих графічних характеристик оформлення тексту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під час підготовки друкованих та візуальних матеріалів: великого шрифту, виділення жирним, кольором, шрифту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Брайля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тощо;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забезпечення можливості масштабування тексту та зображень </w:t>
      </w:r>
      <w:r w:rsidR="00747A2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 втрати якості;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застосування комп'ютерних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тіфлотехнологій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що базуються </w:t>
      </w:r>
      <w:r w:rsidR="00747A2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 комплексі апаратних і програмних засобів для перетворення комп’ютерної інформації у форми, доступні для дітей з функціональним сенсорним (зоровим) типом труднощів (звукове відтворення, рельєфно-крапковий або укрупнений шрифт), які забезпечують можливість самостійної роботи на звичайному персональному комп’ютері з програмами загального призначення;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забезпечення можливості комфортного перегляду віддалених об'єктів (наприклад, за допомогою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відеозбільшувача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для віддаленого перегляду </w:t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використання брайлівського дисплея і брайлівського принтера, електронних луп, програм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невізуального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доступу до інформації, програм-синтезаторів мови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інших технічних засобів для прийому-передачі навчальної інформації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 доступних формах);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забезпечення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сурдоперекладу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субтитрування під час створення відеоматеріалів;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нетривале навчання з перервами для відновлення;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аудіо</w:t>
      </w:r>
      <w:r w:rsidR="00AC253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/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відео супровід;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використання цифрових інструментів, кольорових орієнтирів;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напрацювання та представлення простих зразків, підкажчи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ків, збірок ідей</w:t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практик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2.3.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Промоційна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кампанія – це процес рекламування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різноманітними способами, в тому числі розповсюдження друкованих матеріалів (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флаєрів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тощо) серед дітей із закладу загальної середньої освіти, позашкільної освіти, інклюзивно-ресурсного центру, а також презентація Автором/кою власного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5E409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із роз’ясненням його ідеї та переваг.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Промоційні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матеріали та презентації повинні бути адаптовані для сприйняття різними категоріями дітей, включаючи дітей з ООП, в тому числі з інвалідністю (наприклад, використання піктограм, шрифту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Брайля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доступної мови, можливості використання жестової мови чи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сурдоперекладу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тощо).</w:t>
      </w:r>
      <w:r w:rsidR="0062565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У рамках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промоційної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кампанії Автором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обов’язково проводиться презентація перед дітьми із закладу загальної середньої освіти, позашкільної освіти, інклюзивно-ресурсного центру. Презентації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відбуваються після затвердження Конкурсною комісією переліку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виносяться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 голосування.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62565D" w:rsidRDefault="00B50666" w:rsidP="00DA73EA">
      <w:pPr>
        <w:pStyle w:val="1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2.4. Порядок розподілу коштів та координацію роботи з проведення інформаційно-просвітницької та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кампаній здійснює Конкурсна комісія. Формат та кількість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промоційних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матеріалів для кожного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який допущено до голосування, мають бути однаковими та встановлюються Конкурсною комісією. При цьому Конкурсна комісія зобов'язана забезпечити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інклюзивність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цих матеріалів.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Default="00B50666" w:rsidP="00B45C5B">
      <w:pPr>
        <w:pStyle w:val="1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2.5. Автори/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також мають право самостійно організовувати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проводити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заходи, виробляти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матеріали </w:t>
      </w:r>
      <w:r w:rsidR="0024260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роз’ясненням переваг власного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 метою отримання якомога більшої підтримки серед дітей. 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Такі кампанії мають ґрунтуватися на принципах доброчесності. Забороняється використовувати методи грошового стимулювання. У випадку наявності інформації щодо використання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недоброчесних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методів проведення кампанії, така інформація може стати предметом розгляду на засіданні Конкурсної комісії. За результатом такого розгляду Конкурсна комісія може дискваліфікувати відповідний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62565D" w:rsidRPr="00BB5BEE" w:rsidRDefault="0062565D" w:rsidP="00AC2538">
      <w:pPr>
        <w:pStyle w:val="1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Default="00B50666" w:rsidP="0024260A">
      <w:pPr>
        <w:pStyle w:val="1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lastRenderedPageBreak/>
        <w:t>ІІІ. Конкурсна комісія, її функції та повноваження. Учнівська група</w:t>
      </w:r>
    </w:p>
    <w:p w:rsidR="0062565D" w:rsidRPr="00BB5BEE" w:rsidRDefault="0062565D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D406C2" w:rsidRDefault="00B50666" w:rsidP="00B45C5B">
      <w:pPr>
        <w:pStyle w:val="1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3.1. До складу Конкурсної комісії, як до спеціального органу, утвореного 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метою організації та координації виконання основних заходів та заходів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із запровадження та функціонування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входять: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не більше 4-х представників/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ць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 закладу загальної середньої освіти, позашкільної освіти, інклюзивно-ресурсного центру: педагогічні працівники, член адміністрації, бухгалтер (у закладах загальної середньої та позашкільної освіти, інклюзивно-ресурсному центрі, що знаходяться на самостійному бухгалтерському обліку), учитель з інклюзивної освіти (асистент учителя, помічник, який працює з дітьми з ООП);</w:t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не більше 3-х представників/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ць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батьківських комітетів, включаючи батьків дітей з ООП, в тому числі з інвалідністю;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2E3E43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не більше 5-х дітей з різних класів закладу загальної середньої освіти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або з різних груп закладу позашкільної освіти, інклюзивно-ресурсного центру, включаючи дітей з ООП, в тому числі з інвалідністю. 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Дітей у Конкурсну комісію делегує Учнівська група зі свого складу.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Представників/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ць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батьківського комітету до Конкурсної комісії делегує загальношкільний батьківський комітет або батьківські комітети класів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або груп.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 складу Конкурсної комісії не можуть входити діти,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які є авторами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або їх батьки чи законні представники.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3.3. Основними завданнями Конкурсної комісії є: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здійснення загальної організації, координації та супроводу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 етапу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забезпечення доступності всіх етапів конкурсу для дітей з ООП, в тому числі з інвалідністю;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роз’яснення основ проведення конкурсу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надання необхідних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адаптацій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підтримки для дітей з ООП, в тому числі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інвалідністю;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аналіз та оцінка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щодо реалістичності, можливості реалізації, правильності визначення вартості та строків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 рамках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за необхідності надсилає їх на доопрацювання;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ведення реєстру отриманих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належне зберігання поданих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сприяння розміщенню необхідної інформації, пов’язаної з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D406C2" w:rsidRDefault="00882284" w:rsidP="00B45C5B">
      <w:pPr>
        <w:pStyle w:val="1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консультаційна допомога Автору/ці в написанні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формування його кошторису;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затвердження переліку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які не допускаються до голосування;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направлення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 Відділу освіти, молоді та спорту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для отримання висновку щодо правильності визначення його вартості та строків реалізації (лише в закладах загальної середньої освіти, позашкільної освіти, інклюзивно-ресурсних центрах, які обслуговуються централізов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аною бухгалтерією Відділу освіти, молоді та спорту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>селищної ради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);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забезпечення інформаційної та організаційної підтримки Авторів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882284" w:rsidRPr="00BB5BEE" w:rsidRDefault="00882284" w:rsidP="00B45C5B">
      <w:pPr>
        <w:pStyle w:val="1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здійснення поточного моніторингу та оцінки процесу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 системою індикативних показників, визначених наказом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начальника Відділу освіти, молоді та спорту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</w:p>
    <w:p w:rsidR="008F6CD2" w:rsidRDefault="00882284" w:rsidP="00B45C5B">
      <w:pPr>
        <w:pStyle w:val="1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затвердження результатів голосування;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розгляд спірних ситуацій, що виникають у процесі проведення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;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оприлюднення всієї інформації, пов’язаної з перебігом виконання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здійснення інших завдань, що сприятимуть реалізації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забезпечення дотримання вимог цього Положення.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3.4. Для реалізації повноважень Конкурсна комісія має право: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звернутися за допомогою до  Відділу освіти, молоді та спорту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якщо компетенція Конкурсної комісії не дозволяє вирішити проблему самостійно (наприклад для отримання рекомендації щодо правильності визначення в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вартості та строків реалізації);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отримувати інформацію та звіти про хід реалізації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Конкурсна комісія, окрім зазначених, має інші права, необхідні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для виконання повноважень, передбачених цим Положенням.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3.5. Конкурсна комісія працює у формі засідань. Засідання є правомочним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 умови присутності на ньому більше половини її членів. Рішення на засіданні ухвалюються більшістю присутніх на засіданні членів Конкурсної комісії.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 наявності рівної кількості голосів «за» і «проти» голос голови Конкурсної комісії є вирішальним. За відсутності голови Конкурсної комісії, вирішальний голос має секретар, який головує на засіданні.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3.6. Засідання Конкурсної комісії проводяться у відкритому режимі.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3.7. Якщо член Конкурсної комісії протягом року тричі пропустив/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ла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засідання без поважних причин, то він/вона підлягає виключенню. Зміна складу Конкурсної комісії відбувається на підставі наказу директора закладу загальної середньої освіти,  позашкільної освіти, інклюзивно-ресурсного центру. 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3.8. </w:t>
      </w:r>
      <w:r w:rsidR="00D406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першому засіданні Конкурсна комісія обирає зі свого складу голову та секретаря. Як правило, секретарем Конкурсної комісії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є представник/ця закладу загальної середньої освіти, позашкільної освіти, інклюзивно-ресурсного центру.</w:t>
      </w:r>
    </w:p>
    <w:p w:rsidR="00B45C5B" w:rsidRDefault="00B50666" w:rsidP="00B45C5B">
      <w:pPr>
        <w:pStyle w:val="1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3.9. Протоколи засідань, рішення, висновки та рекомендації підписують голова та секретар, які невідкладно оприлюднюються на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закладу загальної середньої освіти,  позашкільної освіти, інклюзивно-ресурсного центру. 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Pr="00BB5BEE" w:rsidRDefault="00B50666" w:rsidP="00B45C5B">
      <w:pPr>
        <w:pStyle w:val="1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3.10</w:t>
      </w:r>
      <w:r w:rsidR="001F356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Учнівська група </w:t>
      </w:r>
      <w:r w:rsidR="00D406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група дітей з різних класів або груп,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яка координується відповідальною/ним за учнівське самоврядування у закладі </w:t>
      </w:r>
      <w:r w:rsidR="003955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створюється, як допоміжний орган для забезпечення права дітей бути залученими до процесу організації, виконання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врахування думки учнівської спільноти під час розгляду питань, пов’язаних із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забезпечуючи інклюзивний підхід, тобто залучення дітей з різними потребами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та здібностями (за їх бажанням та згодою батьків/опікунів). Учнівська група складається з числа дітей закладу із загальної середньої освіти, закладу позашкільної освіти, інклюзивно-ресурсного центру у складі до 12 осіб.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 можливості, склад групи має бути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гендерно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врівноваженим. Учнівська група створюється шляхом рейтингового голосування за дітей, які виявили бажання увійти до її складу.</w:t>
      </w:r>
    </w:p>
    <w:p w:rsidR="009D51CA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3.11. Учнівська група зі свого складу на першому засіданні обирає головуючого та делегує п’ять представників/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ць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 Конкурсної комісії, включаючи  дітей з ООП, в тому числі з інвалідністю. Діти, які увійшли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 складу Конкурсної комісії, є повноцінними членами Учнівської групи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виконують всі обов’язки та функції, покладені на неї. 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3.12. Об’єм функцій та повноважень Учнівської групи визначає Конкурсна комісія.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функцій Учнівської групи може входити: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планування,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командоутворення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координація та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співорганізація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процесу навчання дітей з основ громадської участі;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допомога та консультування щодо підготовки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організація процесів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всіх його етапах; 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розробка та внесення пропозицій на розгляд Конкурсної комісії щодо плану заходів у рамках інформаційно-просвітницької та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промоційної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кампаній; 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підготовка освітніх доповідей, статей, матеріалів, організація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 проведення конференцій, форумів на рівні закладу загальної середньої освіти, позашкільної освіти, і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нклюзивно-ресурсного центру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3.13. Часові рамки формування складу Конкурсної комісії та Учнівської групи визначаються Параметрами впровадження інклюзивного шкільного громадського бюджету.</w:t>
      </w:r>
    </w:p>
    <w:p w:rsidR="0039558F" w:rsidRPr="00BB5BEE" w:rsidRDefault="0039558F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Default="00B506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IV. Авторські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та порядок їх подання</w:t>
      </w:r>
    </w:p>
    <w:p w:rsidR="001F3566" w:rsidRPr="00BB5BEE" w:rsidRDefault="001F35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1F3566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bookmarkStart w:id="0" w:name="_heading=h.rcmukpkwrzz8" w:colFirst="0" w:colLast="0"/>
      <w:bookmarkEnd w:id="0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4.1. Автор/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подати один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 паперовій або електронній формі. Якщо у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є складності в написанні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чи формуванні орієнтовного плану витрат, він може звернутися за допомогою до Конкурсної комісії. Автором/кою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виступити дитина з ООП, в тому числі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інвалідністю.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має право виступати в інтересах та від імені дітей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ООП, в тому числі з інвалідністю.</w:t>
      </w:r>
      <w:bookmarkStart w:id="1" w:name="_heading=h.b27tm7c1ejuq" w:colFirst="0" w:colLast="0"/>
      <w:bookmarkEnd w:id="1"/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4.2. Для подання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Автору/ці необхідно заповнити бланк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 формою згідно з Положенням (Додаток 1 до Положення).</w:t>
      </w:r>
      <w:bookmarkStart w:id="2" w:name="_heading=h.ph64iqau0hhq" w:colFirst="0" w:colLast="0"/>
      <w:bookmarkEnd w:id="2"/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4.3.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реалізується в межах закладу загальної середньої, позашкільної  освіти, інклюзивно-ресурсного центру протягом бюджетного року.</w:t>
      </w:r>
      <w:bookmarkStart w:id="3" w:name="_heading=h.nox8dyrde9s0" w:colFirst="0" w:colLast="0"/>
      <w:bookmarkEnd w:id="3"/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1F3566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Спрямування поданих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для фінансування визначаються Параметрами впровадження інклюзивного шкільного громадського бюджету.</w:t>
      </w:r>
      <w:bookmarkStart w:id="4" w:name="_heading=h.qbzfb5eqa5xj" w:colFirst="0" w:colLast="0"/>
      <w:bookmarkEnd w:id="4"/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88228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4.4. Основним принципом при формуванні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є простота </w:t>
      </w:r>
      <w:r w:rsidR="00B45C5B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зручність у написанні.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складається з бланка-заявки та орієнтовного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плану витрат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 Автор може додати у вигляді пронумерованих додатків фотографії, малюнки, схеми, описи, графічні зобр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аження, додаткові пояснення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bookmarkStart w:id="5" w:name="_heading=h.f3o25mv9q7nr" w:colFirst="0" w:colLast="0"/>
      <w:bookmarkEnd w:id="5"/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Проєктна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заявка складається з наступних розділів: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назва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команда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/автор/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вид та тематика;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місце реалізації;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мета та цілі;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потреби якої цільової аудиторії задовольняє;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перелік заходів, які планується реалізувати в рамках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часові рамки впровадження;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очікувані результати;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орієнтовний план витрат;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опис ідеї.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4.5. Орієнтовний план витрат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розрахований Автором/кою, включає усі витрати пов’язані з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проєктом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а саме: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кошти на закупівлю товарів, сировини, матеріалів, комплектуючих </w:t>
      </w:r>
      <w:r w:rsidR="003357C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інших витрат;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кошти на виконання робіт та надання послуг; 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кошти на розробку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проєктної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документації (в разі потреби);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кошти резерву (до 10%, які використовуються при зміні вартості запланованих 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товарів, сировини, матеріалів, комплектуючих та інших витрат на момент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).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4.6.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повинні відповідати таким вимогам: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подається за встановленою цим Положенням формою (Додаток 1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Положення);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усі обов’язкові поля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проєктної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заявки заповнені;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назва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має відображати його зміст, бути викладеною лаконічно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 межах одного речення;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не супереч</w:t>
      </w:r>
      <w:r w:rsidR="008F6CD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 чинному законодавству України;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питання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знаходиться в межах повноважень органів місцевого самоврядування;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реалізація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здійснюється в межах закладу загальної середньої освіти, позашкільної освіти, інклюзивно-ресурсного центру;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має бути реалізований впродовж бюджетного року </w:t>
      </w:r>
      <w:r w:rsidR="003357C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 спрямований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 кінцеві результати;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доступ до об’єктів, на які спрямовані кошти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повинен бути вільним та загальнодоступним для дітей.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4.7. У рамках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не фінансуються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які: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не відповідають вимогам пункту 4.7 цього Положення;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розраховані тільки на розробку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проєктної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документації;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мають незавершений характер (виконання одного з елементів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 майбутньому, виконання подальших елементів тощо);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передбачають річні витрати на утримання та обслуговування,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що перевищують вартість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передбачають при реалізації збільшення штатної чисельності закладу загальної середньої, позашкільної освіти, інклюзивно-ресурсного центру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 постійного утримання додаткових працівників;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містять ненормативну лексику, наклепи, образи, заклики до насильства, повалення влади, зміни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конституційного ладу країни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стосуються приміщень та прибудинкової території закладу загальної середньої освіти, позашкільної освіти, інклюзивно-ресурсного центру щодо проведення поточних, капітальних внутрішніх та фасадних ремонтних робіт;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передбачають проведення внутрішніх ремонтних робіт, якщо вартість цих робіт становить більше 60 % орієнтовного плану витрат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не є загальнодоступними для дітей.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4.8. Часові рамки подачі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визначаються Параметрами впровадження інклюзивного шкільного громадського бюджету.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4.9. Подаючи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реалізацію у рамках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його Автор/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засвідчує згоду на вільне використання закладом загальної середньої освіти, позашкільної освіти, інклюзивно-ресурсним центром цього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ідеї, у тому числі поза межами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4.10.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подаються до Конкурсної комісії або до уповноваженої особи, визначеної комісією, на електронному носії або в паперовому вигляді. 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4.11. Автор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у будь-який момент зняти свій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із конкурсу.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4.12. Об’єднання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можливе лише за взаємною згодою Авторів/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ок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повідомленням про таке об’єднання на спеціалізованому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на якому публікуються подані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4.13. Внесення змін до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можливе з повідомленням про відповідні зміни на спеціалізованому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на якому публікуються подані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1F3566" w:rsidRPr="00BB5BEE" w:rsidRDefault="001F35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Default="00B506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V. Порядок аналізу та оцінка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проєктів</w:t>
      </w:r>
      <w:proofErr w:type="spellEnd"/>
    </w:p>
    <w:p w:rsidR="001F3566" w:rsidRPr="00BB5BEE" w:rsidRDefault="001F35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8F6CD2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5.1. Порядок аналізу та оцінка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у рамках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перед винесенням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їх на голосування в закладах загальної середньої освіти, позашкільної освіти,</w:t>
      </w:r>
      <w:r w:rsidR="008F6CD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8F6CD2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інклюзивно-ресурсних центрах</w:t>
      </w:r>
      <w:r w:rsidR="008F6CD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які обслуговують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ся централізованою бухгалтерією Відділу освіти, молоді та спорту </w:t>
      </w:r>
      <w:proofErr w:type="spellStart"/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в закладах загальної середньої освіти, позашкільної освіти, інклюзивно-ресурсних центрах, які знаходяться на самостійному бухгалтерському обліку, відрізняється.</w:t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F8644E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1F3566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 </w:t>
      </w:r>
      <w:r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Порядок аналізу та оцінка </w:t>
      </w:r>
      <w:proofErr w:type="spellStart"/>
      <w:r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 закладах загальної середньої  освіти, позашкільної освіти, інклюзивно-ресурсних центрах,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     </w:t>
      </w:r>
      <w:r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які обслуговуються централізованою бухгалтерією </w:t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Відділу освіти, молоді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</w:t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спорту </w:t>
      </w:r>
      <w:proofErr w:type="spellStart"/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:</w:t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Усі подані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підлягають аналізу та оцінці Конкурсною комісією, що включає: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аналіз правильності заповнення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проєктної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заявки,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технічну оцінку,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оцінку реалістичності, можливості реалізації, правильності визначення вартості та строків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Часові рамки оцінки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Конкурсною комісією визначаються Параметрами впровадження інклюзивного шкільного громадського бюджету.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Оцінка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здійснюється відповідно до форми оцінки (Додаток 2 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Положення).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.2. Після закінчення терміну оцінювання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проєктних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заявок Конкурсна комісія формує перелік позитивно оцінених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 усіма необхідними доку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ментами до них та передає їх до Відділу освіти, молоді та спорту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для надання висновку щодо правильності визначення 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вартості та строків реалізації.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.3. Відділ освіти, молоді та спорту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здійснює аналіз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 частині правильності визначення вартості та строків реалізації.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бути відправлений на доопрацювання та здійснюється не більше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 разу.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.4.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 результатами такого аналізу, Відділ освіти, молоді та спорту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у термін, визначений календарним планом, надає висновок у частині правильності визначення вартості та строків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 У разі надання негативного висновку, зазначаються його аргументовані причини.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1F3566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5. Належним чином оформлені висновки повертаються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Відділом освіти, молоді та спорту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до Конкурсних комісій закладів загальної середньої, позашкільної освіти, інклюзивно-ресурсних центрів.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1F3566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За результатами оцінювання Конкурсна комісія формує реєстр позитивно та негативно оцінених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За результатом сформованого реєстру, Конкурсна комісія затверджує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допускаються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 голосування. Аналіз з обґрунтуванням щодо оцінки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надаються Авторам.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У разі, якщо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є неповним, заповнений з помилками, потребує додаткового роз’яснення щодо ідеї чи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Конкурсна комісія запрошує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засідання, на якому відбуваються розгляд та винесення висновку за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проєктом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з проханням надати необхідну інформацію або внести корективи. Якщо у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немає можливості взяти участь у засіданні,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то Конкурсна комісія в письмовій формі повідомляє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 недоліки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 У разі відмови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внести корективи його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відхиляється. Доопрацювання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відбувається у строк, встановлений для проведення оцінки Конкурсною комісією.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Будь-які втручання 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у тому числі зміни об’єкта чи об’єднання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іншими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проєктами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можливі лише за письмовою згодою Авторів.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отримали позитивну оцінку, визначених пунктом 5.2 Положення, підлягають оприлюдненню на спеціалізованому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6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 Автори/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цих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повідомляються Конкурсною комісією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про те, що їхні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братимуть участь у голосуванні.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5.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7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не потребують бюджетних асигнувань та отримали позитивний висновок Конкурсної комісії, допускаються до голосування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 загальних умовах.</w:t>
      </w:r>
    </w:p>
    <w:p w:rsidR="00BE183F" w:rsidRDefault="00BE183F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4E19ED" w:rsidRPr="00BB5BEE" w:rsidRDefault="004E19ED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Default="00B50666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VI. Організація голосування</w:t>
      </w:r>
    </w:p>
    <w:p w:rsidR="00BE183F" w:rsidRPr="00BB5BEE" w:rsidRDefault="00BE183F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BE183F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6.1. Порядок проведення голосування визначає Конкурсна комісія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 урахуванням норм цього Положення. Основні принципи, які повинні бути забезпечені під час голосування, це: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інклюзивність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доступність, прозорість, анонімність, справедливість.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6.2. Голосування за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здійснюється шляхом заповнення бланка голосування в електронному вигляді за допомогою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інтернет-ресурсу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або на паперових носіях у пункті голосування, визначен</w:t>
      </w:r>
      <w:r w:rsid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ому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Конкурсною комісією, шляхом заповнення бюлетеня.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 пункті для голосування процес супроводжується уповноваженими особами, які пройшли відповідний інструктаж. Організація та проведення інструктажу та визначення відповідальних осіб (уповноважених) за процесом голосування є обов'язком Конкурсної комісії.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6.3. Період проведення голосування визначається в Параметрах впровадження шкільного громадського бюджету.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6.4.  Право голосу мають діти із закладу загальної середньої освіти, позашкільної освіти, інклюзивно-ресурсного центру, визначені наказом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Відділу освіти, молоді та спорту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Учасник/ця голосування може віддати один голос за один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6.5. Уповноважені особи пункту голосування надають Конкурсній комісії загальну інформацію про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роз’яснюють порядок голосування.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При цьому їм забороняється здійснювати агітацію та переконувати проголосувати за окремо взяті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6.6. У разі паперового голосування, в пункті голосування можна отримати бюлетень для голосування, а також перелік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що беруть участь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у голосуванні. Бюлетені для голосування видаються дітям під підпис (Додаток 3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Положення).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6.7. Забезпечується доступність процедури голосування для всіх дітей, включаючи дітей з ООП, в тому числі з інвалідністю. Це може включати: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можливість електронного голосування (з адаптованим інтерфейсом);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наявність фізично доступних місць для голосування (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безбар'єрний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доступ, достатнє освітлення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);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надання допомоги у голосуванні (за бажанням дитини) з боку уповноважених осіб (наприклад, членів Конкурсної комісії,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);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-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використання збільшеного шрифту, піктограм, або інших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адаптацій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 урахуванням типів труднощів дітей з ООП, у бюлетенях для голосування.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6.8.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надавати індивідуальну підтримку: зачитати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інформацію, пояснити незрозумілі моменти, фізично допомогти опустити бюлетень. Важливо, щоб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не впливав на вибір дитини, а лише допомагав у реалізації нею </w:t>
      </w:r>
      <w:r w:rsidR="00EF37B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її волевиявлення.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6.9. Результати голосування відображаються на спеціалізованому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6.10. Спірні питання під час голосування вирішує Конкурсна комісія.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6.11. Голосування відбувається при реєстрації не менше двох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EF37BA" w:rsidRPr="00BB5BEE" w:rsidRDefault="00EF37BA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Default="00B50666" w:rsidP="004E19ED">
      <w:pPr>
        <w:pStyle w:val="1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VII. Встановлення результатів та визначення переможців</w:t>
      </w:r>
    </w:p>
    <w:p w:rsidR="00BE183F" w:rsidRPr="00BB5BEE" w:rsidRDefault="00BE183F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BE183F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7.1. Переможцями голосування є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які набрали найбільшу кількість голосів. Підрахунок голосів здійснюється Конкурсною комісією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відкритому засіданні в перший робочий день після закінчення голосування. Після підрахунку паперові голоси додаються до електронних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відображаються загальною цифрою </w:t>
      </w:r>
      <w:r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на сайті</w:t>
      </w:r>
      <w:r w:rsidR="004A6DFD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Відділу освіти, молоді та спорту </w:t>
      </w:r>
      <w:proofErr w:type="spellStart"/>
      <w:r w:rsidR="004A6DFD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4A6DFD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7.2. Якщо в результаті голосування два або декілька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отримали однакову кількість голосів, пріоритетність визначається датою подання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 конкурсної комісії відповідного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7.3. Кількість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обмежується обсягом бюджетних асигнувань, виділених на заклад загальної середньої освіти, позашкільної освіти, інклюзивно-ресурсного центру для фінансування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7.4. За результатами підрахунку голосів Конкурсна комісія готує протокол з переліком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 підписом директора закладу загальної середньої освіти, позашкільної освіти, інклюзивно-ресурсного центру,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які пропонуються до фінансування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у рамках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та надсилає його</w:t>
      </w:r>
      <w:r w:rsid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Відділу освіти, молоді та спорту </w:t>
      </w:r>
      <w:proofErr w:type="spellStart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190B34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7.5. Інформація про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проєкти-переможці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публікується на </w:t>
      </w:r>
      <w:r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сайті </w:t>
      </w:r>
      <w:r w:rsidR="004A6DFD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Відділу освіти, молоді та спорту </w:t>
      </w:r>
      <w:proofErr w:type="spellStart"/>
      <w:r w:rsidR="004A6DFD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4A6DFD" w:rsidRPr="00C26165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4A6DFD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після встановлення повного переліку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закладами загальної середньої освіти, позашкільної освіти, інклюзивно-ресурсними центрами.</w:t>
      </w:r>
    </w:p>
    <w:p w:rsidR="006D418F" w:rsidRPr="00BB5BEE" w:rsidRDefault="006D418F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Default="00B506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VIII. Затвердження видатків та реалізація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проєктів-переможців</w:t>
      </w:r>
      <w:proofErr w:type="spellEnd"/>
    </w:p>
    <w:p w:rsidR="00BE183F" w:rsidRPr="00BB5BEE" w:rsidRDefault="00BE183F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Pr="00BB5BEE" w:rsidRDefault="00190B34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8.1. 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Відділ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освіти, молоді та спорту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після отримання протоколу з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проєктами-переможцями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формує бюджетний запит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до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бюджету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 ради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  <w:t xml:space="preserve">8.2. Відділ освіти, молоді та спорту </w:t>
      </w:r>
      <w:proofErr w:type="spellStart"/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забезпечує реалізацію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проєктів-переможців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відповідно до законодавства шляхом перерахування необхідних коштів для їх реалізації закладам загальної середньої освіти, позашкільної освіти, інклюзивно-ресурсним центрам.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8.</w:t>
      </w:r>
      <w:r w:rsidR="004A6DF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</w: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Авторський нагляд за реалізацією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покладається на Автора </w:t>
      </w:r>
      <w:proofErr w:type="spellStart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проєкту-переможця</w:t>
      </w:r>
      <w:proofErr w:type="spellEnd"/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6D0858" w:rsidRPr="00BB5BEE" w:rsidRDefault="006D0858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Default="00B506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lastRenderedPageBreak/>
        <w:t xml:space="preserve">IX. Звітування та оцінка результатів реалізації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проєктів</w:t>
      </w:r>
      <w:proofErr w:type="spellEnd"/>
    </w:p>
    <w:p w:rsidR="00BE183F" w:rsidRPr="00BB5BEE" w:rsidRDefault="00BE183F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BE183F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9.1. Заклад загальної середньої, позашкільної  освіти, інклюзивно-ресурсний центр звітує про реалізацію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перед головним розпорядником бюджетних коштів та конкурсною Комісією (Додаток 4 до Положення).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Звіти поділяються на: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1) поточний звіт про стан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 рахунок коштів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 такі терміни: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оперативний щомісячний звіт </w:t>
      </w:r>
      <w:r w:rsidR="009427B2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15 числа місяця, наступного </w:t>
      </w:r>
      <w:r w:rsidR="004E1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за звітним;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E183F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річний звіт за підсумками року </w:t>
      </w:r>
      <w:r w:rsidR="009427B2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31 січня року, наступного </w:t>
      </w:r>
      <w:r w:rsidR="004E1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>за звітним;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D51CA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2) підсумковий звіт про реалізацію кожного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що подається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не пізніше ніж на 30-й день після завершення реалізації відповідного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9.2. Підсумковий звіт включає в себе: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загальний опис результатів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заходи, які не вдалося реалізувати або реалізовано іншим чином;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опис робіт та послуг, які проведено та надано;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фактичний термін реалізації;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фактичний бюджет;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фотозвіт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результату.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9.3. Після завершення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за бажанням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r w:rsidR="004E1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 місцем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може бути розміщено інформацію про Автора/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інших осіб, що забезпечували супроводження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9.4. Результати оцінки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 системою індикативних показників, визначених наказом 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Відділу освіти, молоді та спорту </w:t>
      </w:r>
      <w:proofErr w:type="spellStart"/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ради, оприлюднюються Відділом освіти, молоді та спорту </w:t>
      </w:r>
      <w:proofErr w:type="spellStart"/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Кегичівської</w:t>
      </w:r>
      <w:proofErr w:type="spellEnd"/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селищної ради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офіційному 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BE183F" w:rsidRPr="00BB5BEE" w:rsidRDefault="00BE183F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Default="00B50666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X. Користування результатами реалізованого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</w:p>
    <w:p w:rsidR="00BE183F" w:rsidRPr="00BB5BEE" w:rsidRDefault="00BE183F" w:rsidP="00AC2538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BE183F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10.1. Етап користування результатами реалізованого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781E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є обов'язковим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 ключовим етапом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поданого в рамках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іШГБ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10.2. Головною метою цього етапу є забезпечення фактичного довгострокового впливу реалізованого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розвиток інклюзивного середовища, освітнього процесу, навчальних програм та формування додаткових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компетенцій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у дітей.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10.3. Автор/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має спланувати коли, в який спосіб, хто і яким чином буде використовувати результати реалізованого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визначити, які групи дітей зазнають впливу, користуючись результатами, визначити очікуваний вплив, зокрема як користування реалізованим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проєктом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вплине </w:t>
      </w:r>
      <w:r w:rsidR="00781E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шкільну/позашкільну 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спільноту, освітній процес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10.4. Автор/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(команда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)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має розробити та подати календарний план  заходів з користування результатами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(Додаток 5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до Положення), який складається із: 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переліку заходів чи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активностей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: конкретні дії (разові, щомісячні, щорічні), спрямовані на використання результатів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термінів виконання: орієнтовна дата або місяць проведення кожного заходу/активності;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цільової аудиторії: перелік класів, груп дітей чи інших членів шкільної/ позашкільної спільноти, яких планується залучити;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- відповідальної особи: прізвище, ім'я, по батькові члена команди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відповідального за організацію та координацію заходу/активності;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- очікуваного результату: чітко сформульований результат, який має бути отриманий після проведення заходу, та його вплив на шкільну/позашкільну спільноту.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10.5. Відповідальність за реалізацію календарного плану покладається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</w:t>
      </w:r>
      <w:r w:rsidR="00EE7E01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Ав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тора/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(команду)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10.6. Адміністрація закладу освіти, шкільний психолог, соціальний педагог</w:t>
      </w:r>
      <w:r w:rsidR="00EE7E01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класні к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ерівники</w:t>
      </w:r>
      <w:r w:rsidR="00EE7E01" w:rsidRPr="00EE7E01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EE7E01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керівники гуртків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сприяють виконанню календарного плану шляхом надання організаційної, методичної </w:t>
      </w:r>
      <w:r w:rsidR="00781E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інформаційної підтримки.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</w:p>
    <w:p w:rsidR="009D51CA" w:rsidRPr="00BB5BEE" w:rsidRDefault="00B50666" w:rsidP="00AC2538">
      <w:pPr>
        <w:pStyle w:val="1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10.7. До реалізації заходів можуть залучатися інші діти, батьки </w:t>
      </w:r>
      <w:r w:rsidR="00781E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та педагогічні працівники на волонтерських засадах.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10.8. Автор/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ка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(команда)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здійснює постійний моніторинг ефективності заходів, передбачених Планом.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10.9. Щонайменше один раз на півріччя протягом першого року після завершення реалізації команда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готує короткий звіт про хід виконання календарного плану та його вплив на шкільну спільноту. Звіт надається адміністрації закладу освіти та оприлюднюється на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вебсайті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закладу.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10.10.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Тьютор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надає допомогу дітям з ООП, в тому числі з інвалідністю, 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які потребують індивідуальної підтримки у користуванні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проєктом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781EC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або складанні календарного плану.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10.11. За результатами моніторингу до календарного плану можуть вноситися зміни та доповнення з метою підвищення його ефективності.</w:t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="006D0858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ab/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10.12. Усі питання користування результатами, не врегульовані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цим розділом, вирішуються відповідно до чинного законодавства України.</w:t>
      </w: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9356"/>
      </w:tblGrid>
      <w:tr w:rsidR="00CD0BFF" w:rsidRPr="00CD2D92" w:rsidTr="005D69C4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356" w:type="dxa"/>
          </w:tcPr>
          <w:p w:rsidR="00CD0BFF" w:rsidRDefault="00CD0BFF" w:rsidP="005D69C4">
            <w:pPr>
              <w:rPr>
                <w:sz w:val="16"/>
                <w:szCs w:val="16"/>
                <w:lang w:val="uk-UA"/>
              </w:rPr>
            </w:pPr>
          </w:p>
          <w:p w:rsidR="00CD0BFF" w:rsidRDefault="00CD0BFF" w:rsidP="005D69C4">
            <w:pPr>
              <w:rPr>
                <w:sz w:val="16"/>
                <w:szCs w:val="16"/>
                <w:lang w:val="uk-UA"/>
              </w:rPr>
            </w:pPr>
          </w:p>
          <w:p w:rsidR="00CD0BFF" w:rsidRPr="00CD0BFF" w:rsidRDefault="00CD0BFF" w:rsidP="005D69C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0B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Секретар селищної ради</w:t>
            </w:r>
            <w:r w:rsidRPr="00CD0B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</w:t>
            </w:r>
            <w:r w:rsidRPr="00CD0B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Віталій БУДНИК</w:t>
            </w:r>
          </w:p>
        </w:tc>
      </w:tr>
    </w:tbl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bookmarkStart w:id="6" w:name="_GoBack"/>
      <w:bookmarkEnd w:id="6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>Додаток 1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tbl>
      <w:tblPr>
        <w:tblStyle w:val="affc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81"/>
        <w:gridCol w:w="2787"/>
      </w:tblGrid>
      <w:tr w:rsidR="009D51CA" w:rsidRPr="00BB5BEE" w:rsidTr="00604859">
        <w:trPr>
          <w:cantSplit/>
          <w:trHeight w:val="659"/>
          <w:tblHeader/>
          <w:jc w:val="center"/>
        </w:trPr>
        <w:tc>
          <w:tcPr>
            <w:tcW w:w="3588" w:type="pct"/>
            <w:shd w:val="clear" w:color="auto" w:fill="CCFFCC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Номер та назва  закладу освіти</w:t>
            </w:r>
          </w:p>
        </w:tc>
        <w:tc>
          <w:tcPr>
            <w:tcW w:w="1412" w:type="pct"/>
            <w:shd w:val="clear" w:color="auto" w:fill="CCFFCC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878"/>
          <w:tblHeader/>
          <w:jc w:val="center"/>
        </w:trPr>
        <w:tc>
          <w:tcPr>
            <w:tcW w:w="3588" w:type="pct"/>
            <w:shd w:val="clear" w:color="auto" w:fill="CCFFCC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 xml:space="preserve">Ідентифікаційний номер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1412" w:type="pct"/>
            <w:shd w:val="clear" w:color="auto" w:fill="CCFFCC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uk-UA"/>
        </w:rPr>
      </w:pPr>
      <w:r w:rsidRPr="00BB5BEE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u w:val="single"/>
          <w:lang w:val="uk-UA"/>
        </w:rPr>
        <w:t>ВСІ ПУНКТИ Є ОБОВ’ЯЗКОВИМИ ДЛЯ ЗАПОВНЕННЯ!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Інформація про автора/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ку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чи команду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: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white"/>
          <w:lang w:val="uk-UA"/>
        </w:rPr>
      </w:pPr>
    </w:p>
    <w:tbl>
      <w:tblPr>
        <w:tblStyle w:val="affd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4175"/>
        <w:gridCol w:w="5643"/>
      </w:tblGrid>
      <w:tr w:rsidR="009D51CA" w:rsidRPr="00BB5BEE" w:rsidTr="00604859">
        <w:trPr>
          <w:cantSplit/>
          <w:trHeight w:val="766"/>
          <w:tblHeader/>
        </w:trPr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Ім’я та Прізвище автора/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ки</w:t>
            </w:r>
            <w:proofErr w:type="spellEnd"/>
          </w:p>
          <w:p w:rsidR="009D51CA" w:rsidRPr="00BB5BEE" w:rsidRDefault="00B50666" w:rsidP="00AC2538">
            <w:pPr>
              <w:pStyle w:val="1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або представника від команди</w:t>
            </w:r>
          </w:p>
        </w:tc>
        <w:tc>
          <w:tcPr>
            <w:tcW w:w="28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503"/>
          <w:tblHeader/>
        </w:trPr>
        <w:tc>
          <w:tcPr>
            <w:tcW w:w="21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Клас/група закладу освіти: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499"/>
          <w:tblHeader/>
        </w:trPr>
        <w:tc>
          <w:tcPr>
            <w:tcW w:w="21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E-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mail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: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522"/>
          <w:tblHeader/>
        </w:trPr>
        <w:tc>
          <w:tcPr>
            <w:tcW w:w="21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Контактний № тел.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518"/>
          <w:tblHeader/>
        </w:trPr>
        <w:tc>
          <w:tcPr>
            <w:tcW w:w="21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Підпис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spacing w:after="0" w:line="240" w:lineRule="auto"/>
              <w:ind w:right="-2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794"/>
          <w:tblHeader/>
        </w:trPr>
        <w:tc>
          <w:tcPr>
            <w:tcW w:w="21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9D51CA" w:rsidRPr="00BB5BEE" w:rsidRDefault="00B50666" w:rsidP="00EE7E01">
            <w:pPr>
              <w:pStyle w:val="10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Ім’я та прізвищ</w:t>
            </w:r>
            <w:r w:rsidR="00EE7E0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е</w:t>
            </w: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 xml:space="preserve"> учасників команди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2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1. Назва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uk-UA"/>
        </w:rPr>
        <w:t>(не більше 15 слів)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2. ПІБ автора/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ки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або команди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>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3. Сума коштів на реалізацію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складає</w:t>
      </w:r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 xml:space="preserve">: _____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грн. 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4. Тематика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5. Місце реалізації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(адреса, територія закладу освіти, приміщення, кабінет):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6. Мета та цілі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(не більше 50 слів):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7. Потреби яких дітей задовольняє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(основні групи дітей, які зможуть користуватися результатами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як ними буде використовуватись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які зміни відбудуться завдяки користуванню реалізованим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проєктом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):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8. Часові рамки впровадження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(скільки часу потрібно для реалізації):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lastRenderedPageBreak/>
        <w:t xml:space="preserve">9. Опис ідеї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(проблема, на вирішення якої він спрямований; запропоновані рішення; пояснення, чому саме це завдання повинно бути реалізоване і яким чином його реалізація вплине на подальше життя закладу освіти. Не більше 500 символів)</w:t>
      </w:r>
      <w:r w:rsidR="00EE7E01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10. Очікувані результати від реалізації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11. Коментар/Додатки до ідеї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(за потреби):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12. Орієнтовний план витрат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 xml:space="preserve">(всі складові </w:t>
      </w:r>
      <w:proofErr w:type="spellStart"/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 xml:space="preserve"> та їх орієнтовна вартість)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tbl>
      <w:tblPr>
        <w:tblStyle w:val="affe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710"/>
        <w:gridCol w:w="2780"/>
        <w:gridCol w:w="1576"/>
        <w:gridCol w:w="1714"/>
        <w:gridCol w:w="1590"/>
        <w:gridCol w:w="1468"/>
      </w:tblGrid>
      <w:tr w:rsidR="009D51CA" w:rsidRPr="00BB5BEE" w:rsidTr="00251995">
        <w:trPr>
          <w:cantSplit/>
          <w:trHeight w:val="1215"/>
          <w:tblHeader/>
        </w:trPr>
        <w:tc>
          <w:tcPr>
            <w:tcW w:w="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№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п/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п</w:t>
            </w:r>
            <w:proofErr w:type="spellEnd"/>
          </w:p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Найменування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витрат</w:t>
            </w:r>
          </w:p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Одиниця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виміру</w:t>
            </w:r>
          </w:p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Кількість,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од.</w:t>
            </w:r>
          </w:p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Вартість за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одиницю,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грн</w:t>
            </w:r>
            <w:proofErr w:type="spellEnd"/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Всього,</w:t>
            </w:r>
          </w:p>
          <w:p w:rsidR="009D51CA" w:rsidRPr="00BB5BEE" w:rsidRDefault="00B50666" w:rsidP="00AC2538">
            <w:pPr>
              <w:pStyle w:val="1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грн</w:t>
            </w:r>
            <w:proofErr w:type="spellEnd"/>
          </w:p>
        </w:tc>
      </w:tr>
      <w:tr w:rsidR="009D51CA" w:rsidRPr="00BB5BEE" w:rsidTr="00604859">
        <w:trPr>
          <w:cantSplit/>
          <w:trHeight w:val="477"/>
          <w:tblHeader/>
        </w:trPr>
        <w:tc>
          <w:tcPr>
            <w:tcW w:w="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ind w:left="5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345"/>
          <w:tblHeader/>
        </w:trPr>
        <w:tc>
          <w:tcPr>
            <w:tcW w:w="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300"/>
          <w:tblHeader/>
        </w:trPr>
        <w:tc>
          <w:tcPr>
            <w:tcW w:w="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390"/>
          <w:tblHeader/>
        </w:trPr>
        <w:tc>
          <w:tcPr>
            <w:tcW w:w="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420"/>
          <w:tblHeader/>
        </w:trPr>
        <w:tc>
          <w:tcPr>
            <w:tcW w:w="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604859">
        <w:trPr>
          <w:cantSplit/>
          <w:trHeight w:val="375"/>
          <w:tblHeader/>
        </w:trPr>
        <w:tc>
          <w:tcPr>
            <w:tcW w:w="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1CA" w:rsidRPr="00BB5BEE" w:rsidRDefault="009D51CA" w:rsidP="00AC2538">
            <w:pPr>
              <w:pStyle w:val="1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13. Чи потребує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додаткових коштів на утримання об’єкту, </w:t>
      </w:r>
      <w:r w:rsidR="006D418F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                   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що є результатом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(наприклад, витрати на прибирання, електроенергію, водопостачання, поточний ремонт, технічне обслуговування):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____ так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____ ні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Короткий опис та оцінка суми річних витрат: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14. Додатки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(фотографії, малюнки, схеми, описи, графічні зображення, додаткові пояснення, тощо), 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вказати перелік: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EE7E01" w:rsidRPr="00BB5BEE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>Додаток 2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tbl>
      <w:tblPr>
        <w:tblStyle w:val="afff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81"/>
        <w:gridCol w:w="2787"/>
      </w:tblGrid>
      <w:tr w:rsidR="009D51CA" w:rsidRPr="00BB5BEE" w:rsidTr="00251995">
        <w:trPr>
          <w:cantSplit/>
          <w:trHeight w:val="573"/>
          <w:tblHeader/>
          <w:jc w:val="center"/>
        </w:trPr>
        <w:tc>
          <w:tcPr>
            <w:tcW w:w="3588" w:type="pct"/>
            <w:shd w:val="clear" w:color="auto" w:fill="CCFFCC"/>
            <w:vAlign w:val="center"/>
          </w:tcPr>
          <w:p w:rsidR="009D51CA" w:rsidRPr="00BB5BEE" w:rsidRDefault="00B50666" w:rsidP="00AC2538">
            <w:pPr>
              <w:pStyle w:val="1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Номер та назва  закладу освіти</w:t>
            </w:r>
          </w:p>
        </w:tc>
        <w:tc>
          <w:tcPr>
            <w:tcW w:w="1412" w:type="pct"/>
            <w:shd w:val="clear" w:color="auto" w:fill="CCFFCC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rHeight w:val="573"/>
          <w:tblHeader/>
          <w:jc w:val="center"/>
        </w:trPr>
        <w:tc>
          <w:tcPr>
            <w:tcW w:w="3588" w:type="pct"/>
            <w:shd w:val="clear" w:color="auto" w:fill="CCFFCC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 xml:space="preserve">Ідентифікаційний номер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1412" w:type="pct"/>
            <w:shd w:val="clear" w:color="auto" w:fill="CCFFCC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Оцінка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, 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поданого для реалізації за рахунок (вказати якої програми чи коштів) 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«Інклюзивний </w:t>
      </w:r>
      <w:r w:rsidR="0076555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ш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кільний громадський бюджет</w:t>
      </w:r>
      <w:r w:rsidR="006D418F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________» 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Розділ І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Технічна оцінка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1.1.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Оцінка відповідності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технічним критеріям:</w:t>
      </w:r>
    </w:p>
    <w:tbl>
      <w:tblPr>
        <w:tblStyle w:val="afff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743"/>
        <w:gridCol w:w="1036"/>
        <w:gridCol w:w="1089"/>
      </w:tblGrid>
      <w:tr w:rsidR="009D51CA" w:rsidRPr="00BB5BEE" w:rsidTr="00251995">
        <w:trPr>
          <w:cantSplit/>
          <w:tblHeader/>
        </w:trPr>
        <w:tc>
          <w:tcPr>
            <w:tcW w:w="3923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Критерій</w:t>
            </w:r>
          </w:p>
        </w:tc>
        <w:tc>
          <w:tcPr>
            <w:tcW w:w="52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Так</w:t>
            </w:r>
          </w:p>
        </w:tc>
        <w:tc>
          <w:tcPr>
            <w:tcW w:w="553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Ні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23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поданий вчасно</w:t>
            </w:r>
          </w:p>
        </w:tc>
        <w:tc>
          <w:tcPr>
            <w:tcW w:w="52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553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23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поданий з дотриманням затвердженої форми</w:t>
            </w:r>
          </w:p>
        </w:tc>
        <w:tc>
          <w:tcPr>
            <w:tcW w:w="52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553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23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відповідає вимогам Положення </w:t>
            </w:r>
          </w:p>
        </w:tc>
        <w:tc>
          <w:tcPr>
            <w:tcW w:w="52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553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23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містить необхідні додатки</w:t>
            </w:r>
          </w:p>
        </w:tc>
        <w:tc>
          <w:tcPr>
            <w:tcW w:w="52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553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Коментарі: 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ВСІ ПУНКТИ Є ОБОВ’ЯЗКОВИМИ ДЛЯ ЗАПОВНЕННЯ!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Розділ ІІ.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Аналіз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предмет можливості або неможливості його реалізації</w:t>
      </w:r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 xml:space="preserve">. </w:t>
      </w:r>
    </w:p>
    <w:tbl>
      <w:tblPr>
        <w:tblStyle w:val="afff1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71"/>
        <w:gridCol w:w="6493"/>
        <w:gridCol w:w="1370"/>
        <w:gridCol w:w="1234"/>
      </w:tblGrid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№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Критерій</w:t>
            </w:r>
          </w:p>
        </w:tc>
        <w:tc>
          <w:tcPr>
            <w:tcW w:w="694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Так</w:t>
            </w:r>
          </w:p>
        </w:tc>
        <w:tc>
          <w:tcPr>
            <w:tcW w:w="624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Ні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2.1.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Форма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містить всю інформацію, необхідну для здійснення аналізу пропозиції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на предмет можливості/неможливості його реалізації</w:t>
            </w:r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Коментарі: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2.2.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Інформацію, що викладена в формі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, було доповнено Автором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Коментарі:</w:t>
            </w:r>
          </w:p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2.3.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Реалізація запропонованого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відбуватиметься впродовж бюджетного року, спрямована на кінцевий результат, а питання реалізації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знаходиться в межах повноважень органів місцевого самоврядування</w:t>
            </w:r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rHeight w:val="415"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Коментарі: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2.4.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Існує необхідність розробки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проєктно-кошторисної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документації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Коментарі: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lastRenderedPageBreak/>
              <w:t>2.5.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Наявна технічна можливість реалізації запропонованого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Коментарі: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2.9.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Реалізація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потребує додаткових заходів чи дій </w:t>
            </w:r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CD0BFF" w:rsidTr="00251995">
        <w:trPr>
          <w:cantSplit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Коментарі (в т.ч. можливі додаткові дії, пов’язані з реалізацією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):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B50666" w:rsidP="00ED6DB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2.10</w:t>
            </w:r>
            <w:r w:rsidR="00ED6DB7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.</w:t>
            </w:r>
          </w:p>
        </w:tc>
        <w:tc>
          <w:tcPr>
            <w:tcW w:w="329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Реалізація запропонованого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передбачає витрати в майбутньому (на утримання, поточний ремонт тощо)</w:t>
            </w:r>
          </w:p>
        </w:tc>
        <w:tc>
          <w:tcPr>
            <w:tcW w:w="69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624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391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4609" w:type="pct"/>
            <w:gridSpan w:val="3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Коментарі (в т.ч. орієнтовна сума витрат на утримання на календарний рік):</w:t>
            </w: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2.11. Орієнтована вартість 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для його реалізації: </w:t>
      </w:r>
    </w:p>
    <w:tbl>
      <w:tblPr>
        <w:tblStyle w:val="afff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885"/>
        <w:gridCol w:w="2289"/>
        <w:gridCol w:w="2694"/>
      </w:tblGrid>
      <w:tr w:rsidR="009D51CA" w:rsidRPr="00BB5BEE" w:rsidTr="00251995">
        <w:trPr>
          <w:cantSplit/>
          <w:tblHeader/>
        </w:trPr>
        <w:tc>
          <w:tcPr>
            <w:tcW w:w="2475" w:type="pct"/>
            <w:vMerge w:val="restar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Складові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2525" w:type="pct"/>
            <w:gridSpan w:val="2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Витрати за орієнтовним планом витрат 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2475" w:type="pct"/>
            <w:vMerge/>
          </w:tcPr>
          <w:p w:rsidR="009D51CA" w:rsidRPr="00BB5BEE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160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Запропоновані Автором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136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З урахуванням змін 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247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1.</w:t>
            </w:r>
          </w:p>
        </w:tc>
        <w:tc>
          <w:tcPr>
            <w:tcW w:w="1160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36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47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uk-UA"/>
              </w:rPr>
              <w:t>Всього</w:t>
            </w:r>
          </w:p>
        </w:tc>
        <w:tc>
          <w:tcPr>
            <w:tcW w:w="1160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136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Обґрунтування внесених змін: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Розділ ІІІ. Висновок Конкурсної комісії щодо внесення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проєкту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, запропонованого до фінансування за рахунок коштів інклюзивного </w:t>
      </w:r>
      <w:r w:rsidR="0076555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ш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кільного громадського бюджету, в перелік </w:t>
      </w:r>
      <w:proofErr w:type="spellStart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для голосування</w:t>
      </w:r>
    </w:p>
    <w:tbl>
      <w:tblPr>
        <w:tblStyle w:val="afff3"/>
        <w:tblW w:w="65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1914"/>
        <w:gridCol w:w="894"/>
        <w:gridCol w:w="2934"/>
        <w:gridCol w:w="846"/>
      </w:tblGrid>
      <w:tr w:rsidR="009D51CA" w:rsidRPr="00BB5BEE">
        <w:trPr>
          <w:cantSplit/>
          <w:tblHeader/>
        </w:trPr>
        <w:tc>
          <w:tcPr>
            <w:tcW w:w="1914" w:type="dxa"/>
            <w:tcBorders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позитивний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2934" w:type="dxa"/>
            <w:tcBorders>
              <w:left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негативний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Обґрунтування/зауваження: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Голова Конкурсної комісії   ПІБ та підпис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>_______________________</w:t>
      </w:r>
    </w:p>
    <w:p w:rsidR="009D51CA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Pr="00BB5BEE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118" w:hanging="3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>Додаток 3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БЛАНК ДЛЯ ГОЛОСУВАННЯ</w:t>
      </w:r>
    </w:p>
    <w:tbl>
      <w:tblPr>
        <w:tblStyle w:val="afff4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10"/>
        <w:gridCol w:w="5358"/>
      </w:tblGrid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Номер та назва закладу освіти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Дата видачі бюлетеня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Реєстраційний номер бюлетеня 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ПІБ відповідальної</w:t>
            </w:r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/</w:t>
            </w:r>
            <w:proofErr w:type="spellStart"/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го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за видачу бланку особи пункту голосування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Підпис відповідальної</w:t>
            </w:r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/</w:t>
            </w:r>
            <w:proofErr w:type="spellStart"/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го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за видачу бланку особи пункту голосування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Прізвище</w:t>
      </w:r>
      <w:r w:rsidR="00B07A80"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886200" cy="228600"/>
                <wp:effectExtent l="0" t="0" r="0" b="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0" cy="228600"/>
                          <a:chOff x="3402900" y="3665375"/>
                          <a:chExt cx="3886200" cy="229250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3402900" y="3665700"/>
                            <a:ext cx="3886200" cy="228600"/>
                            <a:chOff x="3396525" y="3659325"/>
                            <a:chExt cx="3898950" cy="241350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3396525" y="3659325"/>
                              <a:ext cx="3898950" cy="241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>
                            <a:xfrm>
                              <a:off x="3402900" y="3665700"/>
                              <a:ext cx="3886200" cy="228600"/>
                              <a:chOff x="0" y="0"/>
                              <a:chExt cx="3886200" cy="228600"/>
                            </a:xfrm>
                          </wpg:grpSpPr>
                          <wps:wsp>
                            <wps:cNvPr id="4" name="Прямоугольник 4"/>
                            <wps:cNvSpPr/>
                            <wps:spPr>
                              <a:xfrm>
                                <a:off x="0" y="0"/>
                                <a:ext cx="3886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Группа 5"/>
                            <wpg:cNvGrpSpPr/>
                            <wpg:grpSpPr>
                              <a:xfrm>
                                <a:off x="0" y="0"/>
                                <a:ext cx="3886200" cy="228600"/>
                                <a:chOff x="0" y="0"/>
                                <a:chExt cx="3886200" cy="228600"/>
                              </a:xfrm>
                            </wpg:grpSpPr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0" y="0"/>
                                  <a:ext cx="3886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88900" tIns="38100" rIns="88900" bIns="38100" anchor="ctr" anchorCtr="0">
                                <a:noAutofit/>
                              </wps:bodyPr>
                            </wps:wsp>
                            <wpg:grpSp>
                              <wpg:cNvPr id="8" name="Группа 8"/>
                              <wpg:cNvGrpSpPr/>
                              <wpg:grpSpPr>
                                <a:xfrm>
                                  <a:off x="0" y="0"/>
                                  <a:ext cx="3886200" cy="228600"/>
                                  <a:chOff x="0" y="0"/>
                                  <a:chExt cx="3886200" cy="228600"/>
                                </a:xfrm>
                              </wpg:grpSpPr>
                              <wps:wsp>
                                <wps:cNvPr id="9" name="Прямоугольник 9"/>
                                <wps:cNvSpPr/>
                                <wps:spPr>
                                  <a:xfrm>
                                    <a:off x="0" y="0"/>
                                    <a:ext cx="38862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g:grpSp>
                                <wpg:cNvPr id="10" name="Группа 10"/>
                                <wpg:cNvGrpSpPr/>
                                <wpg:grpSpPr>
                                  <a:xfrm>
                                    <a:off x="0" y="0"/>
                                    <a:ext cx="3886200" cy="228600"/>
                                    <a:chOff x="0" y="0"/>
                                    <a:chExt cx="3886200" cy="228600"/>
                                  </a:xfrm>
                                </wpg:grpSpPr>
                                <wps:wsp>
                                  <wps:cNvPr id="11" name="Прямоугольник 11"/>
                                  <wps:cNvSpPr/>
                                  <wps:spPr>
                                    <a:xfrm>
                                      <a:off x="0" y="0"/>
                                      <a:ext cx="38862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715E74" w:rsidRDefault="00715E74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ctr" anchorCtr="0">
                                    <a:noAutofit/>
                                  </wps:bodyPr>
                                </wps:wsp>
                                <wpg:grpSp>
                                  <wpg:cNvPr id="12" name="Группа 12"/>
                                  <wpg:cNvGrpSpPr/>
                                  <wpg:grpSpPr>
                                    <a:xfrm>
                                      <a:off x="0" y="0"/>
                                      <a:ext cx="3886200" cy="228600"/>
                                      <a:chOff x="0" y="0"/>
                                      <a:chExt cx="3886200" cy="228600"/>
                                    </a:xfrm>
                                  </wpg:grpSpPr>
                                  <wps:wsp>
                                    <wps:cNvPr id="13" name="Прямоугольник 13"/>
                                    <wps:cNvSpPr/>
                                    <wps:spPr>
                                      <a:xfrm>
                                        <a:off x="0" y="0"/>
                                        <a:ext cx="38862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g:grpSp>
                                    <wpg:cNvPr id="14" name="Группа 14"/>
                                    <wpg:cNvGrpSpPr/>
                                    <wpg:grpSpPr>
                                      <a:xfrm>
                                        <a:off x="0" y="0"/>
                                        <a:ext cx="3886200" cy="228600"/>
                                        <a:chOff x="0" y="0"/>
                                        <a:chExt cx="3886200" cy="228600"/>
                                      </a:xfrm>
                                    </wpg:grpSpPr>
                                    <wps:wsp>
                                      <wps:cNvPr id="15" name="Прямоугольник 15"/>
                                      <wps:cNvSpPr/>
                                      <wps:spPr>
                                        <a:xfrm>
                                          <a:off x="0" y="0"/>
                                          <a:ext cx="3873500" cy="222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6" name="Прямоугольник 16"/>
                                      <wps:cNvSpPr/>
                                      <wps:spPr>
                                        <a:xfrm>
                                          <a:off x="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" name="Прямоугольник 17"/>
                                      <wps:cNvSpPr/>
                                      <wps:spPr>
                                        <a:xfrm>
                                          <a:off x="228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" name="Прямоугольник 18"/>
                                      <wps:cNvSpPr/>
                                      <wps:spPr>
                                        <a:xfrm>
                                          <a:off x="457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9" name="Прямоугольник 19"/>
                                      <wps:cNvSpPr/>
                                      <wps:spPr>
                                        <a:xfrm>
                                          <a:off x="685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0" name="Прямоугольник 20"/>
                                      <wps:cNvSpPr/>
                                      <wps:spPr>
                                        <a:xfrm>
                                          <a:off x="914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" name="Прямоугольник 21"/>
                                      <wps:cNvSpPr/>
                                      <wps:spPr>
                                        <a:xfrm>
                                          <a:off x="1143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2" name="Прямоугольник 22"/>
                                      <wps:cNvSpPr/>
                                      <wps:spPr>
                                        <a:xfrm>
                                          <a:off x="1371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3" name="Прямоугольник 23"/>
                                      <wps:cNvSpPr/>
                                      <wps:spPr>
                                        <a:xfrm>
                                          <a:off x="1600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4" name="Прямоугольник 24"/>
                                      <wps:cNvSpPr/>
                                      <wps:spPr>
                                        <a:xfrm>
                                          <a:off x="1828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5" name="Прямоугольник 25"/>
                                      <wps:cNvSpPr/>
                                      <wps:spPr>
                                        <a:xfrm>
                                          <a:off x="2057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6" name="Прямоугольник 26"/>
                                      <wps:cNvSpPr/>
                                      <wps:spPr>
                                        <a:xfrm>
                                          <a:off x="2286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7" name="Прямоугольник 27"/>
                                      <wps:cNvSpPr/>
                                      <wps:spPr>
                                        <a:xfrm>
                                          <a:off x="2514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8" name="Прямоугольник 28"/>
                                      <wps:cNvSpPr/>
                                      <wps:spPr>
                                        <a:xfrm>
                                          <a:off x="2743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9" name="Прямоугольник 29"/>
                                      <wps:cNvSpPr/>
                                      <wps:spPr>
                                        <a:xfrm>
                                          <a:off x="2971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0" name="Прямоугольник 30"/>
                                      <wps:cNvSpPr/>
                                      <wps:spPr>
                                        <a:xfrm>
                                          <a:off x="3200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1" name="Прямоугольник 31"/>
                                      <wps:cNvSpPr/>
                                      <wps:spPr>
                                        <a:xfrm>
                                          <a:off x="3429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2" name="Прямоугольник 32"/>
                                      <wps:cNvSpPr/>
                                      <wps:spPr>
                                        <a:xfrm>
                                          <a:off x="3657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" o:spid="_x0000_s1026" style="position:absolute;left:0;text-align:left;margin-left:171pt;margin-top:0;width:306pt;height:18pt;z-index:251658240" coordorigin="34029,36653" coordsize="38862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">
                <v:group id="Группа 1" o:spid="_x0000_s1027" style="position:absolute;left:34029;top:36657;width:38862;height:2286" coordorigin="33965,36593" coordsize="38989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Прямоугольник 2" o:spid="_x0000_s1028" style="position:absolute;left:33965;top:36593;width:38989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715E74" w:rsidRDefault="00715E7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Группа 3" o:spid="_x0000_s1029" style="position:absolute;left:34029;top:36657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Прямоугольник 4" o:spid="_x0000_s1030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pmsIA&#10;AADaAAAADwAAAGRycy9kb3ducmV2LnhtbESP0WrCQBRE3wX/YbkF33TTIGJTN6EWhdYnm/QDbrO3&#10;2dDs3TS7avr3XUHwcZiZM8ymGG0nzjT41rGCx0UCgrh2uuVGwWe1n69B+ICssXNMCv7IQ5FPJxvM&#10;tLvwB53L0IgIYZ+hAhNCn0npa0MW/cL1xNH7doPFEOXQSD3gJcJtJ9MkWUmLLccFgz29Gqp/ypNV&#10;cFw6Snep35aNfTLjV3V4/8WVUrOH8eUZRKAx3MO39ptWsITrlXg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qmawgAAANoAAAAPAAAAAAAAAAAAAAAAAJgCAABkcnMvZG93&#10;bnJldi54bWxQSwUGAAAAAAQABAD1AAAAhwMAAAAA&#10;" filled="f" stroked="f">
                      <v:textbox inset="2.53958mm,2.53958mm,2.53958mm,2.53958mm">
                        <w:txbxContent>
                          <w:p w:rsidR="00715E74" w:rsidRDefault="00715E7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5" o:spid="_x0000_s1031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Прямоугольник 6" o:spid="_x0000_s1032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TvA8IA&#10;AADaAAAADwAAAGRycy9kb3ducmV2LnhtbESPW2sCMRSE3wv+h3AE32pWQStbo3hB0KfWC30+JMfs&#10;4uZk2UR3/femUOjjMDPfMPNl5yrxoCaUnhWMhhkIYu1NyVbB5bx7n4EIEdlg5ZkUPCnActF7m2Nu&#10;fMtHepyiFQnCIUcFRYx1LmXQBTkMQ18TJ+/qG4cxycZK02Cb4K6S4yybSoclp4UCa9oUpG+nu1Og&#10;W6s/0B628nt7G69nh8nP12qi1KDfrT5BROrif/ivvTcKpvB7Jd0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ZO8DwgAAANoAAAAPAAAAAAAAAAAAAAAAAJgCAABkcnMvZG93&#10;bnJldi54bWxQSwUGAAAAAAQABAD1AAAAhwMAAAAA&#10;" filled="f" stroked="f">
                        <v:textbox inset="7pt,3pt,7pt,3pt">
                          <w:txbxContent>
                            <w:p w:rsidR="00715E74" w:rsidRDefault="00715E7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Группа 8" o:spid="_x0000_s1033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rect id="Прямоугольник 9" o:spid="_x0000_s1034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t7ccIA&#10;AADaAAAADwAAAGRycy9kb3ducmV2LnhtbESPT2sCMRTE74V+h/AKvWlWwaqrUWxFqCf/4vmRPLOL&#10;m5dlk7rrt28KQo/DzPyGmS87V4k7NaH0rGDQz0AQa29KtgrOp01vAiJEZIOVZ1LwoADLxevLHHPj&#10;Wz7Q/RitSBAOOSooYqxzKYMuyGHo+5o4eVffOIxJNlaaBtsEd5UcZtmHdFhyWiiwpq+C9O344xTo&#10;1uox2u1a7te34edkO7rsViOl3t+61QxEpC7+h5/tb6NgCn9X0g2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+3txwgAAANoAAAAPAAAAAAAAAAAAAAAAAJgCAABkcnMvZG93&#10;bnJldi54bWxQSwUGAAAAAAQABAD1AAAAhwMAAAAA&#10;" filled="f" stroked="f">
                          <v:textbox inset="7pt,3pt,7pt,3pt"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Группа 10" o:spid="_x0000_s1035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  <v:rect id="Прямоугольник 11" o:spid="_x0000_s1036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4zDMAA&#10;AADbAAAADwAAAGRycy9kb3ducmV2LnhtbERPS2sCMRC+F/wPYQRvNaugldUoWhHqqfWB5yEZs4ub&#10;ybJJ3e2/NwXB23x8z1msOleJOzWh9KxgNMxAEGtvSrYKzqfd+wxEiMgGK8+k4I8CrJa9twXmxrd8&#10;oPsxWpFCOOSooIixzqUMuiCHYehr4sRdfeMwJthYaRpsU7ir5DjLptJhyamhwJo+C9K3469ToFur&#10;P9Dut/JnextvZvvJ5Xs9UWrQ79ZzEJG6+BI/3V8mzR/B/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4zDMAAAADbAAAADwAAAAAAAAAAAAAAAACYAgAAZHJzL2Rvd25y&#10;ZXYueG1sUEsFBgAAAAAEAAQA9QAAAIUDAAAAAA==&#10;" filled="f" stroked="f">
                            <v:textbox inset="7pt,3pt,7pt,3pt"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Группа 12" o:spid="_x0000_s1037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<v:rect id="Прямоугольник 13" o:spid="_x0000_s1038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I4MAA&#10;AADbAAAADwAAAGRycy9kb3ducmV2LnhtbERPS2sCMRC+F/ofwhR6q1kVq6xGsZWCnuoLz0MyZhc3&#10;k2UT3fXfG6HQ23x8z5ktOleJGzWh9Kyg38tAEGtvSrYKjoefjwmIEJENVp5JwZ0CLOavLzPMjW95&#10;R7d9tCKFcMhRQRFjnUsZdEEOQ8/XxIk7+8ZhTLCx0jTYpnBXyUGWfUqHJaeGAmv6Lkhf9lenQLdW&#10;j9FuVnK7ugy+JpvR6Xc5Uur9rVtOQUTq4r/4z702af4Q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AI4MAAAADbAAAADwAAAAAAAAAAAAAAAACYAgAAZHJzL2Rvd25y&#10;ZXYueG1sUEsFBgAAAAAEAAQA9QAAAIUDAAAAAA==&#10;" filled="f" stroked="f"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Группа 14" o:spid="_x0000_s1039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<v:rect id="Прямоугольник 15" o:spid="_x0000_s1040" style="position:absolute;width:38735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U1D8AA&#10;AADbAAAADwAAAGRycy9kb3ducmV2LnhtbERPS2sCMRC+F/wPYQRvNauwraxG0Yqgp9YHnodkzC5u&#10;Jssmddd/3xQKvc3H95zFqne1eFAbKs8KJuMMBLH2pmKr4HLevc5AhIhssPZMCp4UYLUcvCywML7j&#10;Iz1O0YoUwqFABWWMTSFl0CU5DGPfECfu5luHMcHWStNil8JdLadZ9iYdVpwaSmzooyR9P307Bbqz&#10;+h3tYSu/tvfpZnbIr5/rXKnRsF/PQUTq47/4z703aX4Ov7+kA+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U1D8AAAADbAAAADwAAAAAAAAAAAAAAAACYAgAAZHJzL2Rvd25y&#10;ZXYueG1sUEsFBgAAAAAEAAQA9QAAAIUDAAAAAA==&#10;" filled="f" stroked="f"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6" o:spid="_x0000_s1041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PC9sEA&#10;AADbAAAADwAAAGRycy9kb3ducmV2LnhtbERPS4vCMBC+L/gfwgje1lQPItUoyy6C+EC21YO3oRnb&#10;ss2kNLGt/94Iwt7m43vOct2bSrTUuNKygsk4AkGcWV1yruCcbj7nIJxH1lhZJgUPcrBeDT6WGGvb&#10;8S+1ic9FCGEXo4LC+zqW0mUFGXRjWxMH7mYbgz7AJpe6wS6Em0pOo2gmDZYcGgqs6bug7C+5GwVJ&#10;ez12teHdD58vrj/sT+nuelJqNOy/FiA89f5f/HZvdZg/g9cv4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jwvbBAAAA2wAAAA8AAAAAAAAAAAAAAAAAmAIAAGRycy9kb3du&#10;cmV2LnhtbFBLBQYAAAAABAAEAPUAAACGAwAAAAA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7" o:spid="_x0000_s1042" style="position:absolute;left:228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9nbcMA&#10;AADbAAAADwAAAGRycy9kb3ducmV2LnhtbERPTWvCQBC9F/wPywi91Y092BJdQ1GEklrEJD14G7LT&#10;JDQ7G7JrEv99t1DwNo/3OZtkMq0YqHeNZQXLRQSCuLS64UpBkR+eXkE4j6yxtUwKbuQg2c4eNhhr&#10;O/KZhsxXIoSwi1FB7X0XS+nKmgy6he2IA/dte4M+wL6SuscxhJtWPkfRShpsODTU2NGupvInuxoF&#10;2XD5HDvD6Z6LLzcdP055ejkp9Tif3tYgPE3+Lv53v+sw/wX+fg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9nbc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8" o:spid="_x0000_s1043" style="position:absolute;left:457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zH8QA&#10;AADbAAAADwAAAGRycy9kb3ducmV2LnhtbESPQWvCQBCF7wX/wzKCt7qxBynRVUQRirZIox68Ddkx&#10;CWZnQ3ZN0n/fORR6m+G9ee+b5XpwteqoDZVnA7NpAoo497biwsDlvH99BxUissXaMxn4oQDr1ehl&#10;ian1PX9Tl8VCSQiHFA2UMTap1iEvyWGY+oZYtLtvHUZZ20LbFnsJd7V+S5K5dlixNJTY0Lak/JE9&#10;nYGsu331jePDji/XMHweT+fD7WTMZDxsFqAiDfHf/Hf9YQVfY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w8x/EAAAA2wAAAA8AAAAAAAAAAAAAAAAAmAIAAGRycy9k&#10;b3ducmV2LnhtbFBLBQYAAAAABAAEAPUAAACJAwAAAAA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9" o:spid="_x0000_s1044" style="position:absolute;left:685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xWhMMA&#10;AADbAAAADwAAAGRycy9kb3ducmV2LnhtbERPTWvCQBC9F/wPywi91Y09SBtdQ1GEklrEJD14G7LT&#10;JDQ7G7JrEv99t1DwNo/3OZtkMq0YqHeNZQXLRQSCuLS64UpBkR+eXkA4j6yxtUwKbuQg2c4eNhhr&#10;O/KZhsxXIoSwi1FB7X0XS+nKmgy6he2IA/dte4M+wL6SuscxhJtWPkfRShpsODTU2NGupvInuxoF&#10;2XD5HDvD6Z6LLzcdP055ejkp9Tif3tYgPE3+Lv53v+sw/xX+fg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xWhM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0" o:spid="_x0000_s1045" style="position:absolute;left:914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1pMEA&#10;AADbAAAADwAAAGRycy9kb3ducmV2LnhtbERPTWuDQBC9B/oflinklqzNIRSTNYSWQrENUjUHb4M7&#10;Uak7K+5W7b/PHgo9Pt738bSYXkw0us6ygqdtBIK4trrjRkFZvG2eQTiPrLG3TAp+ycEpeVgdMdZ2&#10;5i+act+IEMIuRgWt90MspatbMui2diAO3M2OBn2AYyP1iHMIN73cRdFeGuw4NLQ40EtL9Xf+YxTk&#10;U3WZB8PpK5dXt3x+ZEVaZUqtH5fzAYSnxf+L/9zvWsEurA9fwg+Qy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qNaTBAAAA2wAAAA8AAAAAAAAAAAAAAAAAmAIAAGRycy9kb3du&#10;cmV2LnhtbFBLBQYAAAAABAAEAPUAAACGAwAAAAA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1" o:spid="_x0000_s1046" style="position:absolute;left:1143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QP8IA&#10;AADbAAAADwAAAGRycy9kb3ducmV2LnhtbESPQYvCMBSE74L/ITxhb5rqQaQaRRRh0RWx6sHbo3m2&#10;xealNNm2++83guBxmJlvmMWqM6VoqHaFZQXjUQSCOLW64EzB9bIbzkA4j6yxtEwK/sjBatnvLTDW&#10;tuUzNYnPRICwi1FB7n0VS+nSnAy6ka2Ig/ewtUEfZJ1JXWMb4KaUkyiaSoMFh4UcK9rklD6TX6Mg&#10;ae7HtjK83/L15rqfw+myv5+U+hp06zkIT53/hN/tb61gMobX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pA/wgAAANs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2" o:spid="_x0000_s1047" style="position:absolute;left:1371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OSMMA&#10;AADbAAAADwAAAGRycy9kb3ducmV2LnhtbESPQYvCMBSE7wv+h/AEb2tqD7JUo4giLOoiW/Xg7dE8&#10;22LzUppsW/+9EYQ9DjPzDTNf9qYSLTWutKxgMo5AEGdWl5wrOJ+2n18gnEfWWFkmBQ9ysFwMPuaY&#10;aNvxL7Wpz0WAsEtQQeF9nUjpsoIMurGtiYN3s41BH2STS91gF+CmknEUTaXBksNCgTWtC8ru6Z9R&#10;kLbXn642vNvw+eL6w/542l2PSo2G/WoGwlPv/8Pv9rdWEMfw+hJ+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QOSM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3" o:spid="_x0000_s1048" style="position:absolute;left:1600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ir08UA&#10;AADbAAAADwAAAGRycy9kb3ducmV2LnhtbESPQWvCQBSE74L/YXmF3nRTCyKpqxRFENsiTdKDt0f2&#10;NQlm3y7ZbZL+e7cg9DjMzDfMejuaVvTU+caygqd5AoK4tLrhSkGRH2YrED4ga2wtk4Jf8rDdTCdr&#10;TLUd+JP6LFQiQtinqKAOwaVS+rImg35uHXH0vm1nMETZVVJ3OES4aeUiSZbSYMNxoUZHu5rKa/Zj&#10;FGT95WNwhk97Lr78+P52zk+Xs1KPD+PrC4hAY/gP39tHrWDxDH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KvT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4" o:spid="_x0000_s1049" style="position:absolute;left:1828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zp8UA&#10;AADbAAAADwAAAGRycy9kb3ducmV2LnhtbESPQWvCQBSE74L/YXmF3nRTKSKpqxRFENsiTdKDt0f2&#10;NQlm3y7ZbZL+e7cg9DjMzDfMejuaVvTU+caygqd5AoK4tLrhSkGRH2YrED4ga2wtk4Jf8rDdTCdr&#10;TLUd+JP6LFQiQtinqKAOwaVS+rImg35uHXH0vm1nMETZVVJ3OES4aeUiSZbSYMNxoUZHu5rKa/Zj&#10;FGT95WNwhk97Lr78+P52zk+Xs1KPD+PrC4hAY/gP39tHrWDxDH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0TOn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5" o:spid="_x0000_s1050" style="position:absolute;left:2057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2WPMUA&#10;AADbAAAADwAAAGRycy9kb3ducmV2LnhtbESPQWvCQBSE74L/YXmF3nRToSKpqxRFENsiTdKDt0f2&#10;NQlm3y7ZbZL+e7cg9DjMzDfMejuaVvTU+caygqd5AoK4tLrhSkGRH2YrED4ga2wtk4Jf8rDdTCdr&#10;TLUd+JP6LFQiQtinqKAOwaVS+rImg35uHXH0vm1nMETZVVJ3OES4aeUiSZbSYMNxoUZHu5rKa/Zj&#10;FGT95WNwhk97Lr78+P52zk+Xs1KPD+PrC4hAY/gP39tHrWDxDH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ZY8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6" o:spid="_x0000_s1051" style="position:absolute;left:2286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8IS8MA&#10;AADbAAAADwAAAGRycy9kb3ducmV2LnhtbESPQYvCMBSE74L/ITzBm6brQaQaZXERxFXEVg/eHs3b&#10;tti8lCbbdv/9RhA8DjPzDbPa9KYSLTWutKzgYxqBIM6sLjlXcE13kwUI55E1VpZJwR852KyHgxXG&#10;2nZ8oTbxuQgQdjEqKLyvYyldVpBBN7U1cfB+bGPQB9nkUjfYBbip5CyK5tJgyWGhwJq2BWWP5Nco&#10;SNr7qasNH774enP98fucHu5npcaj/nMJwlPv3+FXe68VzObw/BJ+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8IS8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7" o:spid="_x0000_s1052" style="position:absolute;left:2514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t0MUA&#10;AADbAAAADwAAAGRycy9kb3ducmV2LnhtbESPQWvCQBSE74L/YXmF3nRTD1VSVymKILZFmqQHb4/s&#10;axLMvl2y2yT9925B6HGYmW+Y9XY0reip841lBU/zBARxaXXDlYIiP8xWIHxA1thaJgW/5GG7mU7W&#10;mGo78Cf1WahEhLBPUUEdgkul9GVNBv3cOuLofdvOYIiyq6TucIhw08pFkjxLgw3HhRod7Woqr9mP&#10;UZD1l4/BGT7tufjy4/vbOT9dzko9PoyvLyACjeE/fG8ftYLFEv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A63Q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8" o:spid="_x0000_s1053" style="position:absolute;left:2743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w5osEA&#10;AADbAAAADwAAAGRycy9kb3ducmV2LnhtbERPTWuDQBC9B/oflinklqzNIRSTNYSWQrENUjUHb4M7&#10;Uak7K+5W7b/PHgo9Pt738bSYXkw0us6ygqdtBIK4trrjRkFZvG2eQTiPrLG3TAp+ycEpeVgdMdZ2&#10;5i+act+IEMIuRgWt90MspatbMui2diAO3M2OBn2AYyP1iHMIN73cRdFeGuw4NLQ40EtL9Xf+YxTk&#10;U3WZB8PpK5dXt3x+ZEVaZUqtH5fzAYSnxf+L/9zvWsEujA1fwg+Qy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cOaLBAAAA2wAAAA8AAAAAAAAAAAAAAAAAmAIAAGRycy9kb3du&#10;cmV2LnhtbFBLBQYAAAAABAAEAPUAAACGAwAAAAA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29" o:spid="_x0000_s1054" style="position:absolute;left:2971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CcOcUA&#10;AADbAAAADwAAAGRycy9kb3ducmV2LnhtbESPQWvCQBSE74L/YXmF3nRTD0VTVymKILZFmqQHb4/s&#10;axLMvl2y2yT9925B6HGYmW+Y9XY0reip841lBU/zBARxaXXDlYIiP8yWIHxA1thaJgW/5GG7mU7W&#10;mGo78Cf1WahEhLBPUUEdgkul9GVNBv3cOuLofdvOYIiyq6TucIhw08pFkjxLgw3HhRod7Woqr9mP&#10;UZD1l4/BGT7tufjy4/vbOT9dzko9PoyvLyACjeE/fG8ftYLFCv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Jw5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30" o:spid="_x0000_s1055" style="position:absolute;left:3200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jecIA&#10;AADbAAAADwAAAGRycy9kb3ducmV2LnhtbERPTWvCQBC9F/wPywjemo0VSkldRRShxJbQGA/ehuyY&#10;BLOzIbsm6b/vHgo9Pt73ejuZVgzUu8aygmUUgyAurW64UlCcj89vIJxH1thaJgU/5GC7mT2tMdF2&#10;5G8acl+JEMIuQQW1910ipStrMugi2xEH7mZ7gz7AvpK6xzGEm1a+xPGrNNhwaKixo31N5T1/GAX5&#10;cP0aO8PpgYuLmz5P2Tm9Zkot5tPuHYSnyf+L/9wfWsEqrA9fw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M6N5wgAAANs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31" o:spid="_x0000_s1056" style="position:absolute;left:3429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8G4sUA&#10;AADbAAAADwAAAGRycy9kb3ducmV2LnhtbESPQWvCQBSE74X+h+UVems2WpCSZpVSEcQqYpIevD2y&#10;r0lo9m3IbpP4712h4HGYmW+YdDWZVgzUu8ayglkUgyAurW64UlDkm5c3EM4ja2wtk4ILOVgtHx9S&#10;TLQd+URD5isRIOwSVFB73yVSurImgy6yHXHwfmxv0AfZV1L3OAa4aeU8jhfSYMNhocaOPmsqf7M/&#10;oyAbzoexM7xbc/Htpv3XMd+dj0o9P00f7yA8Tf4e/m9vtYLXGdy+h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wbi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32" o:spid="_x0000_s1057" style="position:absolute;left:3657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2YlcUA&#10;AADbAAAADwAAAGRycy9kb3ducmV2LnhtbESPQWvCQBSE74L/YXmF3nRTCyKpqxRFENsiTdKDt0f2&#10;NQlm3y7ZbZL+e7cg9DjMzDfMejuaVvTU+caygqd5AoK4tLrhSkGRH2YrED4ga2wtk4Jf8rDdTCdr&#10;TLUd+JP6LFQiQtinqKAOwaVS+rImg35uHXH0vm1nMETZVVJ3OES4aeUiSZbSYMNxoUZHu5rKa/Zj&#10;FGT95WNwhk97Lr78+P52zk+Xs1KPD+PrC4hAY/gP39tHreB5AX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rZiV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Ім’я</w:t>
      </w:r>
      <w:r w:rsidR="00B07A80"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38100</wp:posOffset>
                </wp:positionV>
                <wp:extent cx="3886200" cy="228600"/>
                <wp:effectExtent l="0" t="0" r="0" b="0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0" cy="228600"/>
                          <a:chOff x="3402900" y="3665375"/>
                          <a:chExt cx="3886200" cy="229250"/>
                        </a:xfrm>
                      </wpg:grpSpPr>
                      <wpg:grpSp>
                        <wpg:cNvPr id="34" name="Группа 34"/>
                        <wpg:cNvGrpSpPr/>
                        <wpg:grpSpPr>
                          <a:xfrm>
                            <a:off x="3402900" y="3665700"/>
                            <a:ext cx="3886200" cy="228600"/>
                            <a:chOff x="3396525" y="3659325"/>
                            <a:chExt cx="3898950" cy="241350"/>
                          </a:xfrm>
                        </wpg:grpSpPr>
                        <wps:wsp>
                          <wps:cNvPr id="35" name="Прямоугольник 35"/>
                          <wps:cNvSpPr/>
                          <wps:spPr>
                            <a:xfrm>
                              <a:off x="3396525" y="3659325"/>
                              <a:ext cx="3898950" cy="241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6" name="Группа 36"/>
                          <wpg:cNvGrpSpPr/>
                          <wpg:grpSpPr>
                            <a:xfrm>
                              <a:off x="3402900" y="3665700"/>
                              <a:ext cx="3886200" cy="228600"/>
                              <a:chOff x="0" y="0"/>
                              <a:chExt cx="3886200" cy="228600"/>
                            </a:xfrm>
                          </wpg:grpSpPr>
                          <wps:wsp>
                            <wps:cNvPr id="37" name="Прямоугольник 37"/>
                            <wps:cNvSpPr/>
                            <wps:spPr>
                              <a:xfrm>
                                <a:off x="0" y="0"/>
                                <a:ext cx="3886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38" name="Группа 38"/>
                            <wpg:cNvGrpSpPr/>
                            <wpg:grpSpPr>
                              <a:xfrm>
                                <a:off x="0" y="0"/>
                                <a:ext cx="3886200" cy="228600"/>
                                <a:chOff x="0" y="0"/>
                                <a:chExt cx="3886200" cy="228600"/>
                              </a:xfrm>
                            </wpg:grpSpPr>
                            <wps:wsp>
                              <wps:cNvPr id="39" name="Прямоугольник 39"/>
                              <wps:cNvSpPr/>
                              <wps:spPr>
                                <a:xfrm>
                                  <a:off x="0" y="0"/>
                                  <a:ext cx="3886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88900" tIns="38100" rIns="88900" bIns="38100" anchor="ctr" anchorCtr="0">
                                <a:noAutofit/>
                              </wps:bodyPr>
                            </wps:wsp>
                            <wpg:grpSp>
                              <wpg:cNvPr id="40" name="Группа 40"/>
                              <wpg:cNvGrpSpPr/>
                              <wpg:grpSpPr>
                                <a:xfrm>
                                  <a:off x="0" y="0"/>
                                  <a:ext cx="3886200" cy="228600"/>
                                  <a:chOff x="0" y="0"/>
                                  <a:chExt cx="3886200" cy="228600"/>
                                </a:xfrm>
                              </wpg:grpSpPr>
                              <wps:wsp>
                                <wps:cNvPr id="41" name="Прямоугольник 41"/>
                                <wps:cNvSpPr/>
                                <wps:spPr>
                                  <a:xfrm>
                                    <a:off x="0" y="0"/>
                                    <a:ext cx="38862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g:grpSp>
                                <wpg:cNvPr id="42" name="Группа 42"/>
                                <wpg:cNvGrpSpPr/>
                                <wpg:grpSpPr>
                                  <a:xfrm>
                                    <a:off x="0" y="0"/>
                                    <a:ext cx="3886200" cy="228600"/>
                                    <a:chOff x="0" y="0"/>
                                    <a:chExt cx="3886200" cy="228600"/>
                                  </a:xfrm>
                                </wpg:grpSpPr>
                                <wps:wsp>
                                  <wps:cNvPr id="43" name="Прямоугольник 43"/>
                                  <wps:cNvSpPr/>
                                  <wps:spPr>
                                    <a:xfrm>
                                      <a:off x="0" y="0"/>
                                      <a:ext cx="38862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715E74" w:rsidRDefault="00715E74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ctr" anchorCtr="0">
                                    <a:noAutofit/>
                                  </wps:bodyPr>
                                </wps:wsp>
                                <wpg:grpSp>
                                  <wpg:cNvPr id="44" name="Группа 44"/>
                                  <wpg:cNvGrpSpPr/>
                                  <wpg:grpSpPr>
                                    <a:xfrm>
                                      <a:off x="0" y="0"/>
                                      <a:ext cx="3886200" cy="228600"/>
                                      <a:chOff x="0" y="0"/>
                                      <a:chExt cx="3886200" cy="228600"/>
                                    </a:xfrm>
                                  </wpg:grpSpPr>
                                  <wps:wsp>
                                    <wps:cNvPr id="45" name="Прямоугольник 45"/>
                                    <wps:cNvSpPr/>
                                    <wps:spPr>
                                      <a:xfrm>
                                        <a:off x="0" y="0"/>
                                        <a:ext cx="38862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g:grpSp>
                                    <wpg:cNvPr id="46" name="Группа 46"/>
                                    <wpg:cNvGrpSpPr/>
                                    <wpg:grpSpPr>
                                      <a:xfrm>
                                        <a:off x="0" y="0"/>
                                        <a:ext cx="3886200" cy="228600"/>
                                        <a:chOff x="0" y="0"/>
                                        <a:chExt cx="3886200" cy="228600"/>
                                      </a:xfrm>
                                    </wpg:grpSpPr>
                                    <wps:wsp>
                                      <wps:cNvPr id="47" name="Прямоугольник 47"/>
                                      <wps:cNvSpPr/>
                                      <wps:spPr>
                                        <a:xfrm>
                                          <a:off x="0" y="0"/>
                                          <a:ext cx="3873500" cy="222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48" name="Прямоугольник 48"/>
                                      <wps:cNvSpPr/>
                                      <wps:spPr>
                                        <a:xfrm>
                                          <a:off x="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49" name="Прямоугольник 49"/>
                                      <wps:cNvSpPr/>
                                      <wps:spPr>
                                        <a:xfrm>
                                          <a:off x="228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0" name="Прямоугольник 50"/>
                                      <wps:cNvSpPr/>
                                      <wps:spPr>
                                        <a:xfrm>
                                          <a:off x="457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1" name="Прямоугольник 51"/>
                                      <wps:cNvSpPr/>
                                      <wps:spPr>
                                        <a:xfrm>
                                          <a:off x="685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2" name="Прямоугольник 52"/>
                                      <wps:cNvSpPr/>
                                      <wps:spPr>
                                        <a:xfrm>
                                          <a:off x="914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3" name="Прямоугольник 53"/>
                                      <wps:cNvSpPr/>
                                      <wps:spPr>
                                        <a:xfrm>
                                          <a:off x="1143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4" name="Прямоугольник 54"/>
                                      <wps:cNvSpPr/>
                                      <wps:spPr>
                                        <a:xfrm>
                                          <a:off x="1371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5" name="Прямоугольник 55"/>
                                      <wps:cNvSpPr/>
                                      <wps:spPr>
                                        <a:xfrm>
                                          <a:off x="1600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6" name="Прямоугольник 56"/>
                                      <wps:cNvSpPr/>
                                      <wps:spPr>
                                        <a:xfrm>
                                          <a:off x="1828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7" name="Прямоугольник 57"/>
                                      <wps:cNvSpPr/>
                                      <wps:spPr>
                                        <a:xfrm>
                                          <a:off x="2057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8" name="Прямоугольник 58"/>
                                      <wps:cNvSpPr/>
                                      <wps:spPr>
                                        <a:xfrm>
                                          <a:off x="2286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9" name="Прямоугольник 59"/>
                                      <wps:cNvSpPr/>
                                      <wps:spPr>
                                        <a:xfrm>
                                          <a:off x="2514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0" name="Прямоугольник 60"/>
                                      <wps:cNvSpPr/>
                                      <wps:spPr>
                                        <a:xfrm>
                                          <a:off x="2743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1" name="Прямоугольник 61"/>
                                      <wps:cNvSpPr/>
                                      <wps:spPr>
                                        <a:xfrm>
                                          <a:off x="2971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2" name="Прямоугольник 62"/>
                                      <wps:cNvSpPr/>
                                      <wps:spPr>
                                        <a:xfrm>
                                          <a:off x="3200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3" name="Прямоугольник 63"/>
                                      <wps:cNvSpPr/>
                                      <wps:spPr>
                                        <a:xfrm>
                                          <a:off x="3429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4" name="Прямоугольник 64"/>
                                      <wps:cNvSpPr/>
                                      <wps:spPr>
                                        <a:xfrm>
                                          <a:off x="3657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3" o:spid="_x0000_s1058" style="position:absolute;left:0;text-align:left;margin-left:171pt;margin-top:3pt;width:306pt;height:18pt;z-index:251659264" coordorigin="34029,36653" coordsize="38862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">
                <v:group id="Группа 34" o:spid="_x0000_s1059" style="position:absolute;left:34029;top:36657;width:38862;height:2286" coordorigin="33965,36593" coordsize="38989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Прямоугольник 35" o:spid="_x0000_s1060" style="position:absolute;left:33965;top:36593;width:38989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RyW8MA&#10;AADbAAAADwAAAGRycy9kb3ducmV2LnhtbESPwW7CMBBE70j9B2sr9UacpgVBwKBStRJwKoEPWOJt&#10;HDVeh9iF9O8xElKPo5l5o5kve9uIM3W+dqzgOUlBEJdO11wpOOw/hxMQPiBrbByTgj/ysFw8DOaY&#10;a3fhHZ2LUIkIYZ+jAhNCm0vpS0MWfeJa4uh9u85iiLKrpO7wEuG2kVmajqXFmuOCwZbeDZU/xa9V&#10;8PXqKPvI/Kqo7NT0x/12c8KxUk+P/dsMRKA+/Ifv7bVW8DKC25f4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RyW8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715E74" w:rsidRDefault="00715E7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Группа 36" o:spid="_x0000_s1061" style="position:absolute;left:34029;top:36657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Прямоугольник 37" o:spid="_x0000_s1062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Jt8MA&#10;AADbAAAADwAAAGRycy9kb3ducmV2LnhtbESPwW7CMBBE70j9B2sr9UacphWFgEGlaiXgVAIfsMTb&#10;OGq8DrEL6d9jJCSOo5l5o5ktetuIE3W+dqzgOUlBEJdO11wp2O++hmMQPiBrbByTgn/ysJg/DGaY&#10;a3fmLZ2KUIkIYZ+jAhNCm0vpS0MWfeJa4uj9uM5iiLKrpO7wHOG2kVmajqTFmuOCwZY+DJW/xZ9V&#10;8P3qKPvM/LKo7MT0h91mfcSRUk+P/fsURKA+3MO39koreHmD65f4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pJt8MAAADbAAAADwAAAAAAAAAAAAAAAACYAgAAZHJzL2Rv&#10;d25yZXYueG1sUEsFBgAAAAAEAAQA9QAAAIgDAAAAAA==&#10;" filled="f" stroked="f">
                      <v:textbox inset="2.53958mm,2.53958mm,2.53958mm,2.53958mm">
                        <w:txbxContent>
                          <w:p w:rsidR="00715E74" w:rsidRDefault="00715E7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38" o:spid="_x0000_s1063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rect id="Прямоугольник 39" o:spid="_x0000_s1064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jasMA&#10;AADbAAAADwAAAGRycy9kb3ducmV2LnhtbESPQWsCMRSE7wX/Q3iCN81qsdWtUbQi1JPWFs+P5DW7&#10;uHlZNtFd/31TEHocZuYbZrHqXCVu1ITSs4LxKANBrL0p2Sr4/toNZyBCRDZYeSYFdwqwWvaeFpgb&#10;3/In3U7RigThkKOCIsY6lzLoghyGka+Jk/fjG4cxycZK02Cb4K6Skyx7kQ5LTgsF1vRekL6crk6B&#10;bq1+RbvfyuP2MtnM9tPzYT1VatDv1m8gInXxP/xofxgFz3P4+5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1jasMAAADbAAAADwAAAAAAAAAAAAAAAACYAgAAZHJzL2Rv&#10;d25yZXYueG1sUEsFBgAAAAAEAAQA9QAAAIgDAAAAAA==&#10;" filled="f" stroked="f">
                        <v:textbox inset="7pt,3pt,7pt,3pt">
                          <w:txbxContent>
                            <w:p w:rsidR="00715E74" w:rsidRDefault="00715E7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Группа 40" o:spid="_x0000_s1065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rect id="Прямоугольник 41" o:spid="_x0000_s1066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0cEcMA&#10;AADbAAAADwAAAGRycy9kb3ducmV2LnhtbESPW2sCMRSE3wv9D+EUfKtZRVtZjeIFoT55aenzITlm&#10;Fzcnyya6239vBKGPw8x8w8wWnavEjZpQelYw6GcgiLU3JVsFP9/b9wmIEJENVp5JwR8FWMxfX2aY&#10;G9/ykW6naEWCcMhRQRFjnUsZdEEOQ9/XxMk7+8ZhTLKx0jTYJrir5DDLPqTDktNCgTWtC9KX09Up&#10;0K3Vn2h3G3nYXIaryW78u1+Oleq9dcspiEhd/A8/219GwWgAjy/p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0cEcMAAADbAAAADwAAAAAAAAAAAAAAAACYAgAAZHJzL2Rv&#10;d25yZXYueG1sUEsFBgAAAAAEAAQA9QAAAIgDAAAAAA==&#10;" filled="f" stroked="f">
                          <v:textbox inset="7pt,3pt,7pt,3pt"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Группа 42" o:spid="_x0000_s1067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<v:rect id="Прямоугольник 43" o:spid="_x0000_s1068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n/cQA&#10;AADbAAAADwAAAGRycy9kb3ducmV2LnhtbESPT2sCMRTE70K/Q3gFbzVbq1ZWo9iKUE/+qXh+JM/s&#10;4uZl2UR3++2bQsHjMDO/YebLzlXiTk0oPSt4HWQgiLU3JVsFp+/NyxREiMgGK8+k4IcCLBdPvTnm&#10;xrd8oPsxWpEgHHJUUMRY51IGXZDDMPA1cfIuvnEYk2ysNA22Ce4qOcyyiXRYcloosKbPgvT1eHMK&#10;dGv1O9rtWu7X1+HHdDs+71ZjpfrP3WoGIlIXH+H/9pdRMHqD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J/3EAAAA2wAAAA8AAAAAAAAAAAAAAAAAmAIAAGRycy9k&#10;b3ducmV2LnhtbFBLBQYAAAAABAAEAPUAAACJAwAAAAA=&#10;" filled="f" stroked="f">
                            <v:textbox inset="7pt,3pt,7pt,3pt"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Группа 44" o:spid="_x0000_s1069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  <v:rect id="Прямоугольник 45" o:spid="_x0000_s1070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YaEsQA&#10;AADbAAAADwAAAGRycy9kb3ducmV2LnhtbESPS2vDMBCE74X+B7GF3hK5IU6CGyXkQaE55dHS8yJt&#10;ZRNrZSwldv99FAj0OMzMN8x82btaXKkNlWcFb8MMBLH2pmKr4PvrYzADESKywdozKfijAMvF89Mc&#10;C+M7PtL1FK1IEA4FKihjbAopgy7JYRj6hjh5v751GJNsrTQtdgnuajnKsol0WHFaKLGhTUn6fLo4&#10;Bbqzeop2t5WH7Xm0nu3yn/0qV+r1pV+9g4jUx//wo/1pFIxzu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GGhLEAAAA2wAAAA8AAAAAAAAAAAAAAAAAmAIAAGRycy9k&#10;b3ducmV2LnhtbFBLBQYAAAAABAAEAPUAAACJAwAAAAA=&#10;" filled="f" stroked="f"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Группа 46" o:spid="_x0000_s1071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    <v:rect id="Прямоугольник 47" o:spid="_x0000_s1072" style="position:absolute;width:38735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gh/sMA&#10;AADbAAAADwAAAGRycy9kb3ducmV2LnhtbESPT2sCMRTE74V+h/AK3mpW0SqrUfyDUE9VWzw/kmd2&#10;cfOybKK7/fZGKPQ4zMxvmPmyc5W4UxNKzwoG/QwEsfamZKvg53v3PgURIrLByjMp+KUAy8Xryxxz&#10;41s+0v0UrUgQDjkqKGKscymDLshh6PuaOHkX3ziMSTZWmgbbBHeVHGbZh3RYcloosKZNQfp6ujkF&#10;urV6gna/lYftdbie7sfnr9VYqd5bt5qBiNTF//Bf+9MoGE3g+S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gh/sMAAADbAAAADwAAAAAAAAAAAAAAAACYAgAAZHJzL2Rv&#10;d25yZXYueG1sUEsFBgAAAAAEAAQA9QAAAIgDAAAAAA==&#10;" filled="f" stroked="f"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48" o:spid="_x0000_s1073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PcAsIA&#10;AADbAAAADwAAAGRycy9kb3ducmV2LnhtbERPTWvCQBC9F/wPywjemo1FSkldRRShxJbQGA/ehuyY&#10;BLOzIbsm6b/vHgo9Pt73ejuZVgzUu8aygmUUgyAurW64UlCcj89vIJxH1thaJgU/5GC7mT2tMdF2&#10;5G8acl+JEMIuQQW1910ipStrMugi2xEH7mZ7gz7AvpK6xzGEm1a+xPGrNNhwaKixo31N5T1/GAX5&#10;cP0aO8PpgYuLmz5P2Tm9Zkot5tPuHYSnyf+L/9wfWsEqjA1fw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9wCwgAAANs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49" o:spid="_x0000_s1074" style="position:absolute;left:228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95mcUA&#10;AADbAAAADwAAAGRycy9kb3ducmV2LnhtbESPQWvCQBSE74X+h+UJvTUbS5GaZpXSIohWxKiH3B7Z&#10;1yQ0+zZk1yT++65Q8DjMzDdMuhxNI3rqXG1ZwTSKQRAXVtdcKjgdV89vIJxH1thYJgVXcrBcPD6k&#10;mGg78IH6zJciQNglqKDyvk2kdEVFBl1kW+Lg/djOoA+yK6XucAhw08iXOJ5JgzWHhQpb+qyo+M0u&#10;RkHW57uhNbz54tPZjd/b/XGT75V6mowf7yA8jf4e/m+vtYLXOd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D3mZ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0" o:spid="_x0000_s1075" style="position:absolute;left:457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G2cIA&#10;AADbAAAADwAAAGRycy9kb3ducmV2LnhtbERPTWvCQBC9F/wPywjemo0FS0ldRRShxJbQGA/ehuyY&#10;BLOzIbsm6b/vHgo9Pt73ejuZVgzUu8aygmUUgyAurW64UlCcj89vIJxH1thaJgU/5GC7mT2tMdF2&#10;5G8acl+JEMIuQQW1910ipStrMugi2xEH7mZ7gz7AvpK6xzGEm1a+xPGrNNhwaKixo31N5T1/GAX5&#10;cP0aO8PpgYuLmz5P2Tm9Zkot5tPuHYSnyf+L/9wfWsEqrA9fw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7EbZwgAAANs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1" o:spid="_x0000_s1076" style="position:absolute;left:685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DjQsUA&#10;AADbAAAADwAAAGRycy9kb3ducmV2LnhtbESPQWvCQBSE74X+h+UVems2CpWSZpVSEcQqYpIevD2y&#10;r0lo9m3IbpP4712h4HGYmW+YdDWZVgzUu8ayglkUgyAurW64UlDkm5c3EM4ja2wtk4ILOVgtHx9S&#10;TLQd+URD5isRIOwSVFB73yVSurImgy6yHXHwfmxv0AfZV1L3OAa4aeU8jhfSYMNhocaOPmsqf7M/&#10;oyAbzoexM7xbc/Htpv3XMd+dj0o9P00f7yA8Tf4e/m9vtYLXGdy+h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oONC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2" o:spid="_x0000_s1077" style="position:absolute;left:914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J9NcUA&#10;AADbAAAADwAAAGRycy9kb3ducmV2LnhtbESPQWvCQBSE74L/YXmF3nRToSKpqxRFENsiTdKDt0f2&#10;NQlm3y7ZbZL+e7cg9DjMzDfMejuaVvTU+caygqd5AoK4tLrhSkGRH2YrED4ga2wtk4Jf8rDdTCdr&#10;TLUd+JP6LFQiQtinqKAOwaVS+rImg35uHXH0vm1nMETZVVJ3OES4aeUiSZbSYMNxoUZHu5rKa/Zj&#10;FGT95WNwhk97Lr78+P52zk+Xs1KPD+PrC4hAY/gP39tHreB5AX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n01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3" o:spid="_x0000_s1078" style="position:absolute;left:1143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7YrsUA&#10;AADbAAAADwAAAGRycy9kb3ducmV2LnhtbESPQWvCQBSE74X+h+UJvTUbWyySZpXSIohWxKiH3B7Z&#10;1yQ0+zZk1yT++65Q8DjMzDdMuhxNI3rqXG1ZwTSKQRAXVtdcKjgdV89zEM4ja2wsk4IrOVguHh9S&#10;TLQd+EB95ksRIOwSVFB53yZSuqIigy6yLXHwfmxn0AfZlVJ3OAS4aeRLHL9JgzWHhQpb+qyo+M0u&#10;RkHW57uhNbz54tPZjd/b/XGT75V6mowf7yA8jf4e/m+vtYLZK9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tiu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4" o:spid="_x0000_s1079" style="position:absolute;left:1371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A2sUA&#10;AADbAAAADwAAAGRycy9kb3ducmV2LnhtbESPQWvCQBSE74X+h+UJvTUbSy2SZpXSIohWxKiH3B7Z&#10;1yQ0+zZk1yT++65Q8DjMzDdMuhxNI3rqXG1ZwTSKQRAXVtdcKjgdV89zEM4ja2wsk4IrOVguHh9S&#10;TLQd+EB95ksRIOwSVFB53yZSuqIigy6yLXHwfmxn0AfZlVJ3OAS4aeRLHL9JgzWHhQpb+qyo+M0u&#10;RkHW57uhNbz54tPZjd/b/XGT75V6mowf7yA8jf4e/m+vtYLZK9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0Da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5" o:spid="_x0000_s1080" style="position:absolute;left:1600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vlQcUA&#10;AADbAAAADwAAAGRycy9kb3ducmV2LnhtbESPQWvCQBSE7wX/w/IKvTWbFlJKzCqiFMRaQqMevD2y&#10;zySYfRuyaxL/fbdQ6HGYmW+YbDmZVgzUu8aygpcoBkFcWt1wpeB4+Hh+B+E8ssbWMim4k4PlYvaQ&#10;YartyN80FL4SAcIuRQW1910qpStrMugi2xEH72J7gz7IvpK6xzHATStf4/hNGmw4LNTY0bqm8lrc&#10;jIJiOH+NneHdho8nN+0/88PunCv19Dit5iA8Tf4//NfeagVJAr9fw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+VB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6" o:spid="_x0000_s1081" style="position:absolute;left:1828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l7NsMA&#10;AADbAAAADwAAAGRycy9kb3ducmV2LnhtbESPQYvCMBSE74L/ITzBm6YKinSNsijC4ipidQ/eHs3b&#10;tti8lCbbdv+9EQSPw8x8wyzXnSlFQ7UrLCuYjCMQxKnVBWcKrpfdaAHCeWSNpWVS8E8O1qt+b4mx&#10;ti2fqUl8JgKEXYwKcu+rWEqX5mTQjW1FHLxfWxv0QdaZ1DW2AW5KOY2iuTRYcFjIsaJNTuk9+TMK&#10;kuZ2bCvD+y1ff1x3+D5d9reTUsNB9/kBwlPn3+FX+0srmM3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l7Ns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7" o:spid="_x0000_s1082" style="position:absolute;left:2057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ercUA&#10;AADbAAAADwAAAGRycy9kb3ducmV2LnhtbESPQWvCQBSE74X+h+UJvTUbC7WSZpXSIohWxKiH3B7Z&#10;1yQ0+zZk1yT++65Q8DjMzDdMuhxNI3rqXG1ZwTSKQRAXVtdcKjgdV89zEM4ja2wsk4IrOVguHh9S&#10;TLQd+EB95ksRIOwSVFB53yZSuqIigy6yLXHwfmxn0AfZlVJ3OAS4aeRLHM+kwZrDQoUtfVZU/GYX&#10;oyDr893QGt588ensxu/t/rjJ90o9TcaPdxCeRn8P/7fXWsHrG9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d6t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8" o:spid="_x0000_s1083" style="position:absolute;left:2286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pK38IA&#10;AADbAAAADwAAAGRycy9kb3ducmV2LnhtbERPTWvCQBC9F/wPywjemo0FS0ldRRShxJbQGA/ehuyY&#10;BLOzIbsm6b/vHgo9Pt73ejuZVgzUu8aygmUUgyAurW64UlCcj89vIJxH1thaJgU/5GC7mT2tMdF2&#10;5G8acl+JEMIuQQW1910ipStrMugi2xEH7mZ7gz7AvpK6xzGEm1a+xPGrNNhwaKixo31N5T1/GAX5&#10;cP0aO8PpgYuLmz5P2Tm9Zkot5tPuHYSnyf+L/9wfWsEqjA1fw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krfwgAAANs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59" o:spid="_x0000_s1084" style="position:absolute;left:2514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bvRMUA&#10;AADbAAAADwAAAGRycy9kb3ducmV2LnhtbESPQWvCQBSE74X+h+UJvTUbC5WaZpXSIohWxKiH3B7Z&#10;1yQ0+zZk1yT++65Q8DjMzDdMuhxNI3rqXG1ZwTSKQRAXVtdcKjgdV89vIJxH1thYJgVXcrBcPD6k&#10;mGg78IH6zJciQNglqKDyvk2kdEVFBl1kW+Lg/djOoA+yK6XucAhw08iXOJ5JgzWHhQpb+qyo+M0u&#10;RkHW57uhNbz54tPZjd/b/XGT75V6mowf7yA8jf4e/m+vtYLXOd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1u9E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60" o:spid="_x0000_s1085" style="position:absolute;left:2743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MZL8A&#10;AADbAAAADwAAAGRycy9kb3ducmV2LnhtbERPTYvCMBC9L/gfwgje1lQPItUoogiiLmLVg7ehGdti&#10;MylNbOu/3xwEj4/3PV92phQN1a6wrGA0jEAQp1YXnCm4Xra/UxDOI2ssLZOCNzlYLno/c4y1bflM&#10;TeIzEULYxagg976KpXRpTgbd0FbEgXvY2qAPsM6krrEN4aaU4yiaSIMFh4YcK1rnlD6Tl1GQNPe/&#10;tjK83/D15rrj4XTZ309KDfrdagbCU+e/4o97pxVMwvrwJfw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gIxkvwAAANsAAAAPAAAAAAAAAAAAAAAAAJgCAABkcnMvZG93bnJl&#10;di54bWxQSwUGAAAAAAQABAD1AAAAhA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61" o:spid="_x0000_s1086" style="position:absolute;left:2971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wp/8UA&#10;AADbAAAADwAAAGRycy9kb3ducmV2LnhtbESPQWvCQBSE7wX/w/IKvdWNHoKkrlIsgthKaGIP3h7Z&#10;1ySYfRt2t0n677uC0OMwM98w6+1kOjGQ861lBYt5AoK4srrlWsG53D+vQPiArLGzTAp+ycN2M3tY&#10;Y6btyJ80FKEWEcI+QwVNCH0mpa8aMujntieO3rd1BkOUrpba4RjhppPLJEmlwZbjQoM97RqqrsWP&#10;UVAMl9PYGz6+8fnLTx/veXm85Eo9PU6vLyACTeE/fG8ftIJ0Abc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Cn/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62" o:spid="_x0000_s1087" style="position:absolute;left:3200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63iMMA&#10;AADbAAAADwAAAGRycy9kb3ducmV2LnhtbESPQYvCMBSE74L/ITzBm6brQaQaZXERxFXEVg/eHs3b&#10;tti8lCbbdv/9RhA8DjPzDbPa9KYSLTWutKzgYxqBIM6sLjlXcE13kwUI55E1VpZJwR852KyHgxXG&#10;2nZ8oTbxuQgQdjEqKLyvYyldVpBBN7U1cfB+bGPQB9nkUjfYBbip5CyK5tJgyWGhwJq2BWWP5Nco&#10;SNr7qasNH774enP98fucHu5npcaj/nMJwlPv3+FXe68VzGfw/BJ+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63iM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63" o:spid="_x0000_s1088" style="position:absolute;left:3429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ISE8MA&#10;AADbAAAADwAAAGRycy9kb3ducmV2LnhtbESPQYvCMBSE74L/ITzBm6YqiHSNsijC4ipidQ/eHs3b&#10;tti8lCbbdv+9EQSPw8x8wyzXnSlFQ7UrLCuYjCMQxKnVBWcKrpfdaAHCeWSNpWVS8E8O1qt+b4mx&#10;ti2fqUl8JgKEXYwKcu+rWEqX5mTQjW1FHLxfWxv0QdaZ1DW2AW5KOY2iuTRYcFjIsaJNTuk9+TMK&#10;kuZ2bCvD+y1ff1x3+D5d9reTUsNB9/kBwlPn3+FX+0s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ISE8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64" o:spid="_x0000_s1089" style="position:absolute;left:3657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uKZ8MA&#10;AADbAAAADwAAAGRycy9kb3ducmV2LnhtbESPQYvCMBSE74L/ITzBm6aKiHSNsijC4ipidQ/eHs3b&#10;tti8lCbbdv+9EQSPw8x8wyzXnSlFQ7UrLCuYjCMQxKnVBWcKrpfdaAHCeWSNpWVS8E8O1qt+b4mx&#10;ti2fqUl8JgKEXYwKcu+rWEqX5mTQjW1FHLxfWxv0QdaZ1DW2AW5KOY2iuTRYcFjIsaJNTuk9+TMK&#10;kuZ2bCvD+y1ff1x3+D5d9reTUsNB9/kBwlPn3+FX+0s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uKZ8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По батькові</w:t>
      </w:r>
      <w:r w:rsidR="00B07A80"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88900</wp:posOffset>
                </wp:positionV>
                <wp:extent cx="3886200" cy="228600"/>
                <wp:effectExtent l="0" t="0" r="0" b="0"/>
                <wp:wrapNone/>
                <wp:docPr id="65" name="Группа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0" cy="228600"/>
                          <a:chOff x="3402900" y="3665375"/>
                          <a:chExt cx="3886200" cy="229250"/>
                        </a:xfrm>
                      </wpg:grpSpPr>
                      <wpg:grpSp>
                        <wpg:cNvPr id="66" name="Группа 66"/>
                        <wpg:cNvGrpSpPr/>
                        <wpg:grpSpPr>
                          <a:xfrm>
                            <a:off x="3402900" y="3665700"/>
                            <a:ext cx="3886200" cy="228600"/>
                            <a:chOff x="3396525" y="3659325"/>
                            <a:chExt cx="3898950" cy="241350"/>
                          </a:xfrm>
                        </wpg:grpSpPr>
                        <wps:wsp>
                          <wps:cNvPr id="67" name="Прямоугольник 67"/>
                          <wps:cNvSpPr/>
                          <wps:spPr>
                            <a:xfrm>
                              <a:off x="3396525" y="3659325"/>
                              <a:ext cx="3898950" cy="241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8" name="Группа 68"/>
                          <wpg:cNvGrpSpPr/>
                          <wpg:grpSpPr>
                            <a:xfrm>
                              <a:off x="3402900" y="3665700"/>
                              <a:ext cx="3886200" cy="228600"/>
                              <a:chOff x="0" y="0"/>
                              <a:chExt cx="3886200" cy="228600"/>
                            </a:xfrm>
                          </wpg:grpSpPr>
                          <wps:wsp>
                            <wps:cNvPr id="69" name="Прямоугольник 69"/>
                            <wps:cNvSpPr/>
                            <wps:spPr>
                              <a:xfrm>
                                <a:off x="0" y="0"/>
                                <a:ext cx="3886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70" name="Группа 70"/>
                            <wpg:cNvGrpSpPr/>
                            <wpg:grpSpPr>
                              <a:xfrm>
                                <a:off x="0" y="0"/>
                                <a:ext cx="3886200" cy="228600"/>
                                <a:chOff x="0" y="0"/>
                                <a:chExt cx="3886200" cy="228600"/>
                              </a:xfrm>
                            </wpg:grpSpPr>
                            <wps:wsp>
                              <wps:cNvPr id="71" name="Прямоугольник 71"/>
                              <wps:cNvSpPr/>
                              <wps:spPr>
                                <a:xfrm>
                                  <a:off x="0" y="0"/>
                                  <a:ext cx="3886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88900" tIns="38100" rIns="88900" bIns="38100" anchor="ctr" anchorCtr="0">
                                <a:noAutofit/>
                              </wps:bodyPr>
                            </wps:wsp>
                            <wpg:grpSp>
                              <wpg:cNvPr id="72" name="Группа 72"/>
                              <wpg:cNvGrpSpPr/>
                              <wpg:grpSpPr>
                                <a:xfrm>
                                  <a:off x="0" y="0"/>
                                  <a:ext cx="3886200" cy="228600"/>
                                  <a:chOff x="0" y="0"/>
                                  <a:chExt cx="3886200" cy="228600"/>
                                </a:xfrm>
                              </wpg:grpSpPr>
                              <wps:wsp>
                                <wps:cNvPr id="73" name="Прямоугольник 73"/>
                                <wps:cNvSpPr/>
                                <wps:spPr>
                                  <a:xfrm>
                                    <a:off x="0" y="0"/>
                                    <a:ext cx="38862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g:grpSp>
                                <wpg:cNvPr id="74" name="Группа 74"/>
                                <wpg:cNvGrpSpPr/>
                                <wpg:grpSpPr>
                                  <a:xfrm>
                                    <a:off x="0" y="0"/>
                                    <a:ext cx="3886200" cy="228600"/>
                                    <a:chOff x="0" y="0"/>
                                    <a:chExt cx="3886200" cy="228600"/>
                                  </a:xfrm>
                                </wpg:grpSpPr>
                                <wps:wsp>
                                  <wps:cNvPr id="75" name="Прямоугольник 75"/>
                                  <wps:cNvSpPr/>
                                  <wps:spPr>
                                    <a:xfrm>
                                      <a:off x="0" y="0"/>
                                      <a:ext cx="38862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715E74" w:rsidRDefault="00715E74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ctr" anchorCtr="0">
                                    <a:noAutofit/>
                                  </wps:bodyPr>
                                </wps:wsp>
                                <wpg:grpSp>
                                  <wpg:cNvPr id="76" name="Группа 76"/>
                                  <wpg:cNvGrpSpPr/>
                                  <wpg:grpSpPr>
                                    <a:xfrm>
                                      <a:off x="0" y="0"/>
                                      <a:ext cx="3886200" cy="228600"/>
                                      <a:chOff x="0" y="0"/>
                                      <a:chExt cx="3886200" cy="228600"/>
                                    </a:xfrm>
                                  </wpg:grpSpPr>
                                  <wps:wsp>
                                    <wps:cNvPr id="77" name="Прямоугольник 77"/>
                                    <wps:cNvSpPr/>
                                    <wps:spPr>
                                      <a:xfrm>
                                        <a:off x="0" y="0"/>
                                        <a:ext cx="38862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g:grpSp>
                                    <wpg:cNvPr id="78" name="Группа 78"/>
                                    <wpg:cNvGrpSpPr/>
                                    <wpg:grpSpPr>
                                      <a:xfrm>
                                        <a:off x="0" y="0"/>
                                        <a:ext cx="3886200" cy="228600"/>
                                        <a:chOff x="0" y="0"/>
                                        <a:chExt cx="3886200" cy="228600"/>
                                      </a:xfrm>
                                    </wpg:grpSpPr>
                                    <wps:wsp>
                                      <wps:cNvPr id="79" name="Прямоугольник 79"/>
                                      <wps:cNvSpPr/>
                                      <wps:spPr>
                                        <a:xfrm>
                                          <a:off x="0" y="0"/>
                                          <a:ext cx="3873500" cy="222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0" name="Прямоугольник 80"/>
                                      <wps:cNvSpPr/>
                                      <wps:spPr>
                                        <a:xfrm>
                                          <a:off x="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1" name="Прямоугольник 81"/>
                                      <wps:cNvSpPr/>
                                      <wps:spPr>
                                        <a:xfrm>
                                          <a:off x="228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2" name="Прямоугольник 82"/>
                                      <wps:cNvSpPr/>
                                      <wps:spPr>
                                        <a:xfrm>
                                          <a:off x="457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3" name="Прямоугольник 83"/>
                                      <wps:cNvSpPr/>
                                      <wps:spPr>
                                        <a:xfrm>
                                          <a:off x="685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4" name="Прямоугольник 84"/>
                                      <wps:cNvSpPr/>
                                      <wps:spPr>
                                        <a:xfrm>
                                          <a:off x="914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5" name="Прямоугольник 85"/>
                                      <wps:cNvSpPr/>
                                      <wps:spPr>
                                        <a:xfrm>
                                          <a:off x="1143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6" name="Прямоугольник 86"/>
                                      <wps:cNvSpPr/>
                                      <wps:spPr>
                                        <a:xfrm>
                                          <a:off x="1371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7" name="Прямоугольник 87"/>
                                      <wps:cNvSpPr/>
                                      <wps:spPr>
                                        <a:xfrm>
                                          <a:off x="1600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8" name="Прямоугольник 88"/>
                                      <wps:cNvSpPr/>
                                      <wps:spPr>
                                        <a:xfrm>
                                          <a:off x="1828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9" name="Прямоугольник 89"/>
                                      <wps:cNvSpPr/>
                                      <wps:spPr>
                                        <a:xfrm>
                                          <a:off x="2057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0" name="Прямоугольник 90"/>
                                      <wps:cNvSpPr/>
                                      <wps:spPr>
                                        <a:xfrm>
                                          <a:off x="2286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1" name="Прямоугольник 91"/>
                                      <wps:cNvSpPr/>
                                      <wps:spPr>
                                        <a:xfrm>
                                          <a:off x="2514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2" name="Прямоугольник 92"/>
                                      <wps:cNvSpPr/>
                                      <wps:spPr>
                                        <a:xfrm>
                                          <a:off x="2743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3" name="Прямоугольник 93"/>
                                      <wps:cNvSpPr/>
                                      <wps:spPr>
                                        <a:xfrm>
                                          <a:off x="2971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4" name="Прямоугольник 94"/>
                                      <wps:cNvSpPr/>
                                      <wps:spPr>
                                        <a:xfrm>
                                          <a:off x="3200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5" name="Прямоугольник 95"/>
                                      <wps:cNvSpPr/>
                                      <wps:spPr>
                                        <a:xfrm>
                                          <a:off x="3429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6" name="Прямоугольник 96"/>
                                      <wps:cNvSpPr/>
                                      <wps:spPr>
                                        <a:xfrm>
                                          <a:off x="3657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5" o:spid="_x0000_s1090" style="position:absolute;left:0;text-align:left;margin-left:171pt;margin-top:7pt;width:306pt;height:18pt;z-index:251660288" coordorigin="34029,36653" coordsize="38862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">
                <v:group id="Группа 66" o:spid="_x0000_s1091" style="position:absolute;left:34029;top:36657;width:38862;height:2286" coordorigin="33965,36593" coordsize="38989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rect id="Прямоугольник 67" o:spid="_x0000_s1092" style="position:absolute;left:33965;top:36593;width:38989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mqsMA&#10;AADbAAAADwAAAGRycy9kb3ducmV2LnhtbESPwW7CMBBE70j9B2sr9QZOoypAwKAWtVLLCRI+YImX&#10;OGq8DrEL6d/XlZA4jmbmjWa5HmwrLtT7xrGC50kCgrhyuuFawaH8GM9A+ICssXVMCn7Jw3r1MFpi&#10;rt2V93QpQi0ihH2OCkwIXS6lrwxZ9BPXEUfv5HqLIcq+lrrHa4TbVqZJkkmLDccFgx1tDFXfxY9V&#10;sHtxlL6n/q2o7dwMx3L7dcZMqafH4XUBItAQ7uFb+1MryKbw/y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lmqs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715E74" w:rsidRDefault="00715E7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Группа 68" o:spid="_x0000_s1093" style="position:absolute;left:34029;top:36657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Прямоугольник 69" o:spid="_x0000_s1094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XQ8IA&#10;AADbAAAADwAAAGRycy9kb3ducmV2LnhtbESP0WrCQBRE3wv+w3IF3+rGIKFGV6lFQftUYz/gNnvN&#10;hmbvptlV4993BcHHYWbOMItVbxtxoc7XjhVMxgkI4tLpmisF38ft6xsIH5A1No5JwY08rJaDlwXm&#10;2l35QJciVCJC2OeowITQ5lL60pBFP3YtcfROrrMYouwqqTu8RrhtZJokmbRYc1ww2NKHofK3OFsF&#10;X1NH6Sb166KyM9P/HD/3f5gpNRr273MQgfrwDD/aO60gm8H9S/w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ldDwgAAANsAAAAPAAAAAAAAAAAAAAAAAJgCAABkcnMvZG93&#10;bnJldi54bWxQSwUGAAAAAAQABAD1AAAAhwMAAAAA&#10;" filled="f" stroked="f">
                      <v:textbox inset="2.53958mm,2.53958mm,2.53958mm,2.53958mm">
                        <w:txbxContent>
                          <w:p w:rsidR="00715E74" w:rsidRDefault="00715E7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70" o:spid="_x0000_s1095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rect id="Прямоугольник 71" o:spid="_x0000_s1096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WrMMA&#10;AADbAAAADwAAAGRycy9kb3ducmV2LnhtbESPT2sCMRTE7wW/Q3iCt5pVsMpqFP8g6KmtFc+P5Jld&#10;3Lwsm+iu394UCj0OM/MbZrHqXCUe1ITSs4LRMANBrL0p2So4/+zfZyBCRDZYeSYFTwqwWvbeFpgb&#10;3/I3PU7RigThkKOCIsY6lzLoghyGoa+Jk3f1jcOYZGOlabBNcFfJcZZ9SIclp4UCa9oWpG+nu1Og&#10;W6unaI87+bW7jTez4+TyuZ4oNeh36zmISF38D/+1D0bBdAS/X9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HWrMMAAADbAAAADwAAAAAAAAAAAAAAAACYAgAAZHJzL2Rv&#10;d25yZXYueG1sUEsFBgAAAAAEAAQA9QAAAIgDAAAAAA==&#10;" filled="f" stroked="f">
                        <v:textbox inset="7pt,3pt,7pt,3pt">
                          <w:txbxContent>
                            <w:p w:rsidR="00715E74" w:rsidRDefault="00715E7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Группа 72" o:spid="_x0000_s1097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<v:rect id="Прямоугольник 73" o:spid="_x0000_s1098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tQMMA&#10;AADbAAAADwAAAGRycy9kb3ducmV2LnhtbESPT2sCMRTE74V+h/AK3mpWxSqrUfyDUE9VWzw/kmd2&#10;cfOybKK7/fZGKPQ4zMxvmPmyc5W4UxNKzwoG/QwEsfamZKvg53v3PgURIrLByjMp+KUAy8Xryxxz&#10;41s+0v0UrUgQDjkqKGKscymDLshh6PuaOHkX3ziMSTZWmgbbBHeVHGbZh3RYcloosKZNQfp6ujkF&#10;urV6gna/lYftdbie7sfnr9VYqd5bt5qBiNTF//Bf+9MomIzg+S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/tQMMAAADbAAAADwAAAAAAAAAAAAAAAACYAgAAZHJzL2Rv&#10;d25yZXYueG1sUEsFBgAAAAAEAAQA9QAAAIgDAAAAAA==&#10;" filled="f" stroked="f">
                          <v:textbox inset="7pt,3pt,7pt,3pt"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Группа 74" o:spid="_x0000_s1099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<v:rect id="Прямоугольник 75" o:spid="_x0000_s1100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Qr8MA&#10;AADbAAAADwAAAGRycy9kb3ducmV2LnhtbESPW2sCMRSE3wX/QziCb5qtsCpbo3ihoE+tF/p8SE6z&#10;i5uTZZO623/fCIU+DjPzDbPa9K4WD2pD5VnByzQDQay9qdgquF3fJksQISIbrD2Tgh8KsFkPByss&#10;jO/4TI9LtCJBOBSooIyxKaQMuiSHYeob4uR9+dZhTLK10rTYJbir5SzL5tJhxWmhxIb2Jen75dsp&#10;0J3VC7Sng/w43Ge75Sn/fN/mSo1H/fYVRKQ+/of/2kejYJHD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rQr8MAAADbAAAADwAAAAAAAAAAAAAAAACYAgAAZHJzL2Rv&#10;d25yZXYueG1sUEsFBgAAAAAEAAQA9QAAAIgDAAAAAA==&#10;" filled="f" stroked="f">
                            <v:textbox inset="7pt,3pt,7pt,3pt"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Группа 76" o:spid="_x0000_s1101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  <v:rect id="Прямоугольник 77" o:spid="_x0000_s1102" style="position:absolute;width:38862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TrQ8MA&#10;AADbAAAADwAAAGRycy9kb3ducmV2LnhtbESPW2sCMRSE3wv+h3AE32q2gl3ZGsULgj61XujzITnN&#10;Lm5Olk10139vCoU+DjPzDTNf9q4Wd2pD5VnB2zgDQay9qdgquJx3rzMQISIbrD2TggcFWC4GL3Ms&#10;jO/4SPdTtCJBOBSooIyxKaQMuiSHYewb4uT9+NZhTLK10rTYJbir5STL3qXDitNCiQ1tStLX080p&#10;0J3VOdrDVn5tr5P17DD9/lxNlRoN+9UHiEh9/A//tfdGQZ7D75f0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TrQ8MAAADbAAAADwAAAAAAAAAAAAAAAACYAgAAZHJzL2Rv&#10;d25yZXYueG1sUEsFBgAAAAAEAAQA9QAAAIgDAAAAAA==&#10;" filled="f" stroked="f"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Группа 78" o:spid="_x0000_s1103" style="position:absolute;width:38862;height:2286" coordsize="38862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    <v:rect id="Прямоугольник 79" o:spid="_x0000_s1104" style="position:absolute;width:38735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faqsMA&#10;AADbAAAADwAAAGRycy9kb3ducmV2LnhtbESPW2sCMRSE3wv+h3CEvmlWwUu3RvFCoT7ZWvH5kJxm&#10;Fzcnyya6239vBKGPw8x8wyxWnavEjZpQelYwGmYgiLU3JVsFp5+PwRxEiMgGK8+k4I8CrJa9lwXm&#10;xrf8TbdjtCJBOOSooIixzqUMuiCHYehr4uT9+sZhTLKx0jTYJrir5DjLptJhyWmhwJq2BenL8eoU&#10;6NbqGdr9Tn7tLuPNfD85H9YTpV773fodRKQu/oef7U+jYPYGjy/p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faqsMAAADbAAAADwAAAAAAAAAAAAAAAACYAgAAZHJzL2Rv&#10;d25yZXYueG1sUEsFBgAAAAAEAAQA9QAAAIgDAAAAAA==&#10;" filled="f" stroked="f"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0" o:spid="_x0000_s1105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xqnr8A&#10;AADbAAAADwAAAGRycy9kb3ducmV2LnhtbERPy4rCMBTdC/5DuII7TXUh0jGKKIL4QKY6C3eX5toW&#10;m5vSxLb+vVkIszyc92LVmVI0VLvCsoLJOAJBnFpdcKbgdt2N5iCcR9ZYWiYFb3KwWvZ7C4y1bfmX&#10;msRnIoSwi1FB7n0VS+nSnAy6sa2IA/ewtUEfYJ1JXWMbwk0pp1E0kwYLDg05VrTJKX0mL6Mgae7n&#10;tjJ82PLtz3Wn4+V6uF+UGg669Q8IT53/F3/de61gHtaHL+EH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jGqevwAAANsAAAAPAAAAAAAAAAAAAAAAAJgCAABkcnMvZG93bnJl&#10;di54bWxQSwUGAAAAAAQABAD1AAAAhA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1" o:spid="_x0000_s1106" style="position:absolute;left:228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DPBcMA&#10;AADbAAAADwAAAGRycy9kb3ducmV2LnhtbESPQYvCMBSE7wv+h/AEb2uqB5FqFFEE0V3EVg/eHs2z&#10;LTYvpYlt999vFhY8DjPzDbNc96YSLTWutKxgMo5AEGdWl5wruKb7zzkI55E1VpZJwQ85WK8GH0uM&#10;te34Qm3icxEg7GJUUHhfx1K6rCCDbmxr4uA9bGPQB9nkUjfYBbip5DSKZtJgyWGhwJq2BWXP5GUU&#10;JO39u6sNH3d8vbn+63ROj/ezUqNhv1mA8NT7d/i/fdAK5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DPBc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2" o:spid="_x0000_s1107" style="position:absolute;left:457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RcsMA&#10;AADbAAAADwAAAGRycy9kb3ducmV2LnhtbESPQYvCMBSE7wv+h/AEb2u6HkSqURYXQdRFbPXg7dG8&#10;bYvNS2liW//9RhA8DjPzDbNY9aYSLTWutKzgaxyBIM6sLjlXcE43nzMQziNrrCyTggc5WC0HHwuM&#10;te34RG3icxEg7GJUUHhfx1K6rCCDbmxr4uD92cagD7LJpW6wC3BTyUkUTaXBksNCgTWtC8puyd0o&#10;SNrrb1cb3v3w+eL6w/6Y7q5HpUbD/nsOwlPv3+FXe6sVzCbw/BJ+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JRcs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3" o:spid="_x0000_s1108" style="position:absolute;left:685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706cMA&#10;AADbAAAADwAAAGRycy9kb3ducmV2LnhtbESPQYvCMBSE74L/ITzBm6YqiHSNsijC4ipidQ/eHs3b&#10;tti8lCbbdv+9EQSPw8x8wyzXnSlFQ7UrLCuYjCMQxKnVBWcKrpfdaAHCeWSNpWVS8E8O1qt+b4mx&#10;ti2fqUl8JgKEXYwKcu+rWEqX5mTQjW1FHLxfWxv0QdaZ1DW2AW5KOY2iuTRYcFjIsaJNTuk9+TMK&#10;kuZ2bCvD+y1ff1x3+D5d9reTUsNB9/kBwlPn3+FX+0srWMz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706c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4" o:spid="_x0000_s1109" style="position:absolute;left:914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dsncMA&#10;AADbAAAADwAAAGRycy9kb3ducmV2LnhtbESPQYvCMBSE74L/ITzBm6aKiHSNsijC4ipidQ/eHs3b&#10;tti8lCbbdv+9EQSPw8x8wyzXnSlFQ7UrLCuYjCMQxKnVBWcKrpfdaAHCeWSNpWVS8E8O1qt+b4mx&#10;ti2fqUl8JgKEXYwKcu+rWEqX5mTQjW1FHLxfWxv0QdaZ1DW2AW5KOY2iuTRYcFjIsaJNTuk9+TMK&#10;kuZ2bCvD+y1ff1x3+D5d9reTUsNB9/kBwlPn3+FX+0srWMz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dsnc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5" o:spid="_x0000_s1110" style="position:absolute;left:1143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vJBsMA&#10;AADbAAAADwAAAGRycy9kb3ducmV2LnhtbESPQYvCMBSE74L/ITzBm6YKinSNsijC4ipidQ/eHs3b&#10;tti8lCbbdv+9EQSPw8x8wyzXnSlFQ7UrLCuYjCMQxKnVBWcKrpfdaAHCeWSNpWVS8E8O1qt+b4mx&#10;ti2fqUl8JgKEXYwKcu+rWEqX5mTQjW1FHLxfWxv0QdaZ1DW2AW5KOY2iuTRYcFjIsaJNTuk9+TMK&#10;kuZ2bCvD+y1ff1x3+D5d9reTUsNB9/kBwlPn3+FX+0srWMz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vJBs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6" o:spid="_x0000_s1111" style="position:absolute;left:1371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lXccMA&#10;AADbAAAADwAAAGRycy9kb3ducmV2LnhtbESPQYvCMBSE7wv+h/AEb2u6HkSqURYXQdRFbPXg7dG8&#10;bYvNS2liW//9RhA8DjPzDbNY9aYSLTWutKzgaxyBIM6sLjlXcE43nzMQziNrrCyTggc5WC0HHwuM&#10;te34RG3icxEg7GJUUHhfx1K6rCCDbmxr4uD92cagD7LJpW6wC3BTyUkUTaXBksNCgTWtC8puyd0o&#10;SNrrb1cb3v3w+eL6w/6Y7q5HpUbD/nsOwlPv3+FXe6sVzKbw/BJ+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lXcc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7" o:spid="_x0000_s1112" style="position:absolute;left:1600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y6sMA&#10;AADbAAAADwAAAGRycy9kb3ducmV2LnhtbESPQYvCMBSE74L/ITzBm6Z6UOkaZVGExVXE6h68PZq3&#10;bbF5KU227f57Iwgeh5n5hlmuO1OKhmpXWFYwGUcgiFOrC84UXC+70QKE88gaS8uk4J8crFf93hJj&#10;bVs+U5P4TAQIuxgV5N5XsZQuzcmgG9uKOHi/tjbog6wzqWtsA9yUchpFM2mw4LCQY0WbnNJ78mcU&#10;JM3t2FaG91u+/rju8H267G8npYaD7vMDhKfOv8Ov9pdWsJjD80v4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Xy6s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8" o:spid="_x0000_s1113" style="position:absolute;left:1828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mmL8A&#10;AADbAAAADwAAAGRycy9kb3ducmV2LnhtbERPy4rCMBTdC/5DuII7TXUh0jGKKIL4QKY6C3eX5toW&#10;m5vSxLb+vVkIszyc92LVmVI0VLvCsoLJOAJBnFpdcKbgdt2N5iCcR9ZYWiYFb3KwWvZ7C4y1bfmX&#10;msRnIoSwi1FB7n0VS+nSnAy6sa2IA/ewtUEfYJ1JXWMbwk0pp1E0kwYLDg05VrTJKX0mL6Mgae7n&#10;tjJ82PLtz3Wn4+V6uF+UGg669Q8IT53/F3/de61gHsaGL+EH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+maYvwAAANsAAAAPAAAAAAAAAAAAAAAAAJgCAABkcnMvZG93bnJl&#10;di54bWxQSwUGAAAAAAQABAD1AAAAhA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89" o:spid="_x0000_s1114" style="position:absolute;left:2057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DA8MA&#10;AADbAAAADwAAAGRycy9kb3ducmV2LnhtbESPQYvCMBSE74L/ITzBm6Z6EO0aZVGExVXE6h68PZq3&#10;bbF5KU227f57Iwgeh5n5hlmuO1OKhmpXWFYwGUcgiFOrC84UXC+70RyE88gaS8uk4J8crFf93hJj&#10;bVs+U5P4TAQIuxgV5N5XsZQuzcmgG9uKOHi/tjbog6wzqWtsA9yUchpFM2mw4LCQY0WbnNJ78mcU&#10;JM3t2FaG91u+/rju8H267G8npYaD7vMDhKfOv8Ov9pdWMF/A80v4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bDA8MAAADb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0" o:spid="_x0000_s1115" style="position:absolute;left:2286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X8Q8IA&#10;AADbAAAADwAAAGRycy9kb3ducmV2LnhtbERPTWvCQBC9F/wPywjemo09SJu6iihCiS2hMR68Ddkx&#10;CWZnQ3ZN0n/fPRR6fLzv9XYyrRiod41lBcsoBkFcWt1wpaA4H59fQTiPrLG1TAp+yMF2M3taY6Lt&#10;yN805L4SIYRdggpq77tESlfWZNBFtiMO3M32Bn2AfSV1j2MIN618ieOVNNhwaKixo31N5T1/GAX5&#10;cP0aO8PpgYuLmz5P2Tm9Zkot5tPuHYSnyf+L/9wfWsFbWB+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VfxDwgAAANs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1" o:spid="_x0000_s1116" style="position:absolute;left:2514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Z2MUA&#10;AADbAAAADwAAAGRycy9kb3ducmV2LnhtbESPQWvCQBSE74X+h+UVems2eig2zSqlIohVxCQ9eHtk&#10;X5PQ7NuQ3Sbx37tCweMwM98w6WoyrRiod41lBbMoBkFcWt1wpaDINy8LEM4ja2wtk4ILOVgtHx9S&#10;TLQd+URD5isRIOwSVFB73yVSurImgy6yHXHwfmxv0AfZV1L3OAa4aeU8jl+lwYbDQo0dfdZU/mZ/&#10;RkE2nA9jZ3i35uLbTfuvY747H5V6fpo+3kF4mvw9/N/eagVvM7h9C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GVnY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2" o:spid="_x0000_s1117" style="position:absolute;left:2743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Hr8UA&#10;AADbAAAADwAAAGRycy9kb3ducmV2LnhtbESPQWvCQBSE74L/YXmF3nRTD0VTVymKILZFmqQHb4/s&#10;axLMvl2y2yT9925B6HGYmW+Y9XY0reip841lBU/zBARxaXXDlYIiP8yWIHxA1thaJgW/5GG7mU7W&#10;mGo78Cf1WahEhLBPUUEdgkul9GVNBv3cOuLofdvOYIiyq6TucIhw08pFkjxLgw3HhRod7Woqr9mP&#10;UZD1l4/BGT7tufjy4/vbOT9dzko9PoyvLyACjeE/fG8ftYLVAv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8ev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3" o:spid="_x0000_s1118" style="position:absolute;left:2971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diNMUA&#10;AADbAAAADwAAAGRycy9kb3ducmV2LnhtbESPQWvCQBSE74X+h+UJvTUbW5CaZpXSIohWxKiH3B7Z&#10;1yQ0+zZk1yT++65Q8DjMzDdMuhxNI3rqXG1ZwTSKQRAXVtdcKjgdV89vIJxH1thYJgVXcrBcPD6k&#10;mGg78IH6zJciQNglqKDyvk2kdEVFBl1kW+Lg/djOoA+yK6XucAhw08iXOJ5JgzWHhQpb+qyo+M0u&#10;RkHW57uhNbz54tPZjd/b/XGT75V6mowf7yA8jf4e/m+vtYL5K9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h2I0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4" o:spid="_x0000_s1119" style="position:absolute;left:3200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76QMUA&#10;AADbAAAADwAAAGRycy9kb3ducmV2LnhtbESPQWvCQBSE74X+h+UJvTUbS5GaZpXSIohWxKiH3B7Z&#10;1yQ0+zZk1yT++65Q8DjMzDdMuhxNI3rqXG1ZwTSKQRAXVtdcKjgdV89vIJxH1thYJgVXcrBcPD6k&#10;mGg78IH6zJciQNglqKDyvk2kdEVFBl1kW+Lg/djOoA+yK6XucAhw08iXOJ5JgzWHhQpb+qyo+M0u&#10;RkHW57uhNbz54tPZjd/b/XGT75V6mowf7yA8jf4e/m+vtYL5K9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vpA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5" o:spid="_x0000_s1120" style="position:absolute;left:3429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28UA&#10;AADbAAAADwAAAGRycy9kb3ducmV2LnhtbESPQWvCQBSE74X+h+UJvTUbC5WaZpXSIohWxKiH3B7Z&#10;1yQ0+zZk1yT++65Q8DjMzDdMuhxNI3rqXG1ZwTSKQRAXVtdcKjgdV89vIJxH1thYJgVXcrBcPD6k&#10;mGg78IH6zJciQNglqKDyvk2kdEVFBl1kW+Lg/djOoA+yK6XucAhw08iXOJ5JgzWHhQpb+qyo+M0u&#10;RkHW57uhNbz54tPZjd/b/XGT75V6mowf7yA8jf4e/m+vtYL5K9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l/b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96" o:spid="_x0000_s1121" style="position:absolute;left:3657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BrMUA&#10;AADbAAAADwAAAGRycy9kb3ducmV2LnhtbESPQWvCQBSE7wX/w/IKvTWb9hDamFVEKYi1hEY9eHtk&#10;n0kw+zZk1yT++26h0OMwM98w2XIyrRiod41lBS9RDIK4tLrhSsHx8PH8BsJ5ZI2tZVJwJwfLxewh&#10;w1Tbkb9pKHwlAoRdigpq77tUSlfWZNBFtiMO3sX2Bn2QfSV1j2OAm1a+xnEiDTYcFmrsaF1TeS1u&#10;RkExnL/GzvBuw8eTm/af+WF3zpV6epxWcxCeJv8f/mtvtYL3BH6/h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8MGsxQAAANs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:rsidR="009D51CA" w:rsidRPr="00BB5BEE" w:rsidRDefault="00B07A80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val="uk-UA" w:eastAsia="uk-UA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76200</wp:posOffset>
                </wp:positionV>
                <wp:extent cx="1828800" cy="228600"/>
                <wp:effectExtent l="0" t="0" r="0" b="0"/>
                <wp:wrapNone/>
                <wp:docPr id="97" name="Группа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228600"/>
                          <a:chOff x="4431575" y="3665375"/>
                          <a:chExt cx="1828850" cy="229250"/>
                        </a:xfrm>
                      </wpg:grpSpPr>
                      <wpg:grpSp>
                        <wpg:cNvPr id="98" name="Группа 98"/>
                        <wpg:cNvGrpSpPr/>
                        <wpg:grpSpPr>
                          <a:xfrm>
                            <a:off x="4431600" y="3665700"/>
                            <a:ext cx="1828800" cy="228600"/>
                            <a:chOff x="4425225" y="3659325"/>
                            <a:chExt cx="1841550" cy="241350"/>
                          </a:xfrm>
                        </wpg:grpSpPr>
                        <wps:wsp>
                          <wps:cNvPr id="99" name="Прямоугольник 99"/>
                          <wps:cNvSpPr/>
                          <wps:spPr>
                            <a:xfrm>
                              <a:off x="4425225" y="3659325"/>
                              <a:ext cx="1841550" cy="241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00" name="Группа 100"/>
                          <wpg:cNvGrpSpPr/>
                          <wpg:grpSpPr>
                            <a:xfrm>
                              <a:off x="4431600" y="3665700"/>
                              <a:ext cx="1828800" cy="228600"/>
                              <a:chOff x="0" y="0"/>
                              <a:chExt cx="1828800" cy="228600"/>
                            </a:xfrm>
                          </wpg:grpSpPr>
                          <wps:wsp>
                            <wps:cNvPr id="101" name="Прямоугольник 101"/>
                            <wps:cNvSpPr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02" name="Группа 102"/>
                            <wpg:cNvGrpSpPr/>
                            <wpg:grpSpPr>
                              <a:xfrm>
                                <a:off x="0" y="0"/>
                                <a:ext cx="1828800" cy="228600"/>
                                <a:chOff x="0" y="0"/>
                                <a:chExt cx="1828800" cy="228600"/>
                              </a:xfrm>
                            </wpg:grpSpPr>
                            <wps:wsp>
                              <wps:cNvPr id="103" name="Прямоугольник 103"/>
                              <wps:cNvSpPr/>
                              <wps:spPr>
                                <a:xfrm>
                                  <a:off x="0" y="0"/>
                                  <a:ext cx="18288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88900" tIns="38100" rIns="88900" bIns="38100" anchor="ctr" anchorCtr="0">
                                <a:noAutofit/>
                              </wps:bodyPr>
                            </wps:wsp>
                            <wpg:grpSp>
                              <wpg:cNvPr id="104" name="Группа 104"/>
                              <wpg:cNvGrpSpPr/>
                              <wpg:grpSpPr>
                                <a:xfrm>
                                  <a:off x="0" y="0"/>
                                  <a:ext cx="1828800" cy="228600"/>
                                  <a:chOff x="0" y="0"/>
                                  <a:chExt cx="1828800" cy="228600"/>
                                </a:xfrm>
                              </wpg:grpSpPr>
                              <wps:wsp>
                                <wps:cNvPr id="105" name="Прямоугольник 105"/>
                                <wps:cNvSpPr/>
                                <wps:spPr>
                                  <a:xfrm>
                                    <a:off x="0" y="0"/>
                                    <a:ext cx="18288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g:grpSp>
                                <wpg:cNvPr id="106" name="Группа 106"/>
                                <wpg:cNvGrpSpPr/>
                                <wpg:grpSpPr>
                                  <a:xfrm>
                                    <a:off x="0" y="0"/>
                                    <a:ext cx="1828800" cy="228600"/>
                                    <a:chOff x="0" y="0"/>
                                    <a:chExt cx="1828800" cy="228600"/>
                                  </a:xfrm>
                                </wpg:grpSpPr>
                                <wps:wsp>
                                  <wps:cNvPr id="107" name="Прямоугольник 107"/>
                                  <wps:cNvSpPr/>
                                  <wps:spPr>
                                    <a:xfrm>
                                      <a:off x="0" y="0"/>
                                      <a:ext cx="18288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715E74" w:rsidRDefault="00715E74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ctr" anchorCtr="0">
                                    <a:noAutofit/>
                                  </wps:bodyPr>
                                </wps:wsp>
                                <wpg:grpSp>
                                  <wpg:cNvPr id="108" name="Группа 108"/>
                                  <wpg:cNvGrpSpPr/>
                                  <wpg:grpSpPr>
                                    <a:xfrm>
                                      <a:off x="0" y="0"/>
                                      <a:ext cx="1828800" cy="228600"/>
                                      <a:chOff x="0" y="0"/>
                                      <a:chExt cx="1828800" cy="228600"/>
                                    </a:xfrm>
                                  </wpg:grpSpPr>
                                  <wps:wsp>
                                    <wps:cNvPr id="109" name="Прямоугольник 109"/>
                                    <wps:cNvSpPr/>
                                    <wps:spPr>
                                      <a:xfrm>
                                        <a:off x="0" y="0"/>
                                        <a:ext cx="18288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g:grpSp>
                                    <wpg:cNvPr id="110" name="Группа 110"/>
                                    <wpg:cNvGrpSpPr/>
                                    <wpg:grpSpPr>
                                      <a:xfrm>
                                        <a:off x="0" y="0"/>
                                        <a:ext cx="1828800" cy="228600"/>
                                        <a:chOff x="0" y="0"/>
                                        <a:chExt cx="1828800" cy="228600"/>
                                      </a:xfrm>
                                    </wpg:grpSpPr>
                                    <wps:wsp>
                                      <wps:cNvPr id="111" name="Прямоугольник 111"/>
                                      <wps:cNvSpPr/>
                                      <wps:spPr>
                                        <a:xfrm>
                                          <a:off x="0" y="0"/>
                                          <a:ext cx="1825625" cy="222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2" name="Прямоугольник 112"/>
                                      <wps:cNvSpPr/>
                                      <wps:spPr>
                                        <a:xfrm>
                                          <a:off x="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3" name="Прямоугольник 113"/>
                                      <wps:cNvSpPr/>
                                      <wps:spPr>
                                        <a:xfrm>
                                          <a:off x="228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4" name="Прямоугольник 114"/>
                                      <wps:cNvSpPr/>
                                      <wps:spPr>
                                        <a:xfrm>
                                          <a:off x="457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5" name="Прямоугольник 115"/>
                                      <wps:cNvSpPr/>
                                      <wps:spPr>
                                        <a:xfrm>
                                          <a:off x="6858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6" name="Прямоугольник 116"/>
                                      <wps:cNvSpPr/>
                                      <wps:spPr>
                                        <a:xfrm>
                                          <a:off x="9144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7" name="Прямоугольник 117"/>
                                      <wps:cNvSpPr/>
                                      <wps:spPr>
                                        <a:xfrm>
                                          <a:off x="11430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8" name="Прямоугольник 118"/>
                                      <wps:cNvSpPr/>
                                      <wps:spPr>
                                        <a:xfrm>
                                          <a:off x="13716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9" name="Прямоугольник 119"/>
                                      <wps:cNvSpPr/>
                                      <wps:spPr>
                                        <a:xfrm>
                                          <a:off x="1600200" y="0"/>
                                          <a:ext cx="228600" cy="228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txbx>
                                        <w:txbxContent>
                                          <w:p w:rsidR="00715E74" w:rsidRDefault="00715E74">
                                            <w:pPr>
                                              <w:spacing w:after="0" w:line="240" w:lineRule="auto"/>
                                              <w:ind w:hanging="2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88900" tIns="38100" rIns="88900" bIns="38100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7" o:spid="_x0000_s1122" style="position:absolute;left:0;text-align:left;margin-left:171pt;margin-top:6pt;width:2in;height:18pt;z-index:251661312" coordorigin="44315,36653" coordsize="18288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">
                <v:group id="Группа 98" o:spid="_x0000_s1123" style="position:absolute;left:44316;top:36657;width:18288;height:2286" coordorigin="44252,36593" coordsize="18415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rect id="Прямоугольник 99" o:spid="_x0000_s1124" style="position:absolute;left:44252;top:36593;width:18415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8nZMIA&#10;AADbAAAADwAAAGRycy9kb3ducmV2LnhtbESP0WrCQBRE3wv+w3IF3+rGINJEV6lFQX2qsR9wm71m&#10;Q7N30+yq8e/dQsHHYWbOMItVbxtxpc7XjhVMxgkI4tLpmisFX6ft6xsIH5A1No5JwZ08rJaDlwXm&#10;2t34SNciVCJC2OeowITQ5lL60pBFP3YtcfTOrrMYouwqqTu8RbhtZJokM2mx5rhgsKUPQ+VPcbEK&#10;PqeO0k3q10VlM9N/nw77X5wpNRr273MQgfrwDP+3d1pBlsHf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ydkwgAAANsAAAAPAAAAAAAAAAAAAAAAAJgCAABkcnMvZG93&#10;bnJldi54bWxQSwUGAAAAAAQABAD1AAAAhwMAAAAA&#10;" filled="f" stroked="f">
                    <v:textbox inset="2.53958mm,2.53958mm,2.53958mm,2.53958mm">
                      <w:txbxContent>
                        <w:p w:rsidR="00715E74" w:rsidRDefault="00715E7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Группа 100" o:spid="_x0000_s1125" style="position:absolute;left:44316;top:36657;width:18288;height:2286" coordsize="18288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Прямоугольник 101" o:spid="_x0000_s1126" style="position:absolute;width:18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0y7MAA&#10;AADcAAAADwAAAGRycy9kb3ducmV2LnhtbERPzYrCMBC+C75DGMGbphYR7RplFQV3T2v1AcZmtinb&#10;TGoTtb79ZmHB23x8v7Ncd7YWd2p95VjBZJyAIC6crrhUcD7tR3MQPiBrrB2Tgid5WK/6vSVm2j34&#10;SPc8lCKGsM9QgQmhyaT0hSGLfuwa4sh9u9ZiiLAtpW7xEcNtLdMkmUmLFccGgw1tDRU/+c0q+Jo6&#10;Snep3+SlXZjucvr8uOJMqeGge38DEagLL/G/+6Dj/GQCf8/EC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Z0y7MAAAADcAAAADwAAAAAAAAAAAAAAAACYAgAAZHJzL2Rvd25y&#10;ZXYueG1sUEsFBgAAAAAEAAQA9QAAAIUDAAAAAA==&#10;" filled="f" stroked="f">
                      <v:textbox inset="2.53958mm,2.53958mm,2.53958mm,2.53958mm">
                        <w:txbxContent>
                          <w:p w:rsidR="00715E74" w:rsidRDefault="00715E7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102" o:spid="_x0000_s1127" style="position:absolute;width:18288;height:2286" coordsize="18288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<v:rect id="Прямоугольник 103" o:spid="_x0000_s1128" style="position:absolute;width:18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hTO8EA&#10;AADcAAAADwAAAGRycy9kb3ducmV2LnhtbERPS2sCMRC+F/ofwhR6q1kVq6xGsZWCnuoLz0MyZhc3&#10;k2UT3fXfG6HQ23x8z5ktOleJGzWh9Kyg38tAEGtvSrYKjoefjwmIEJENVp5JwZ0CLOavLzPMjW95&#10;R7d9tCKFcMhRQRFjnUsZdEEOQ8/XxIk7+8ZhTLCx0jTYpnBXyUGWfUqHJaeGAmv6Lkhf9lenQLdW&#10;j9FuVnK7ugy+JpvR6Xc5Uur9rVtOQUTq4r/4z702aX42hOcz6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4UzvBAAAA3AAAAA8AAAAAAAAAAAAAAAAAmAIAAGRycy9kb3du&#10;cmV2LnhtbFBLBQYAAAAABAAEAPUAAACGAwAAAAA=&#10;" filled="f" stroked="f">
                        <v:textbox inset="7pt,3pt,7pt,3pt">
                          <w:txbxContent>
                            <w:p w:rsidR="00715E74" w:rsidRDefault="00715E7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Группа 104" o:spid="_x0000_s1129" style="position:absolute;width:18288;height:2286" coordsize="18288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rect id="Прямоугольник 105" o:spid="_x0000_s1130" style="position:absolute;width:18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1u1MEA&#10;AADcAAAADwAAAGRycy9kb3ducmV2LnhtbERPS2sCMRC+F/wPYQRvNauwraxG0Yqgp9YHnodkzC5u&#10;Jssmddd/3xQKvc3H95zFqne1eFAbKs8KJuMMBLH2pmKr4HLevc5AhIhssPZMCp4UYLUcvCywML7j&#10;Iz1O0YoUwqFABWWMTSFl0CU5DGPfECfu5luHMcHWStNil8JdLadZ9iYdVpwaSmzooyR9P307Bbqz&#10;+h3tYSu/tvfpZnbIr5/rXKnRsF/PQUTq47/4z703aX6Ww+8z6QK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dbtTBAAAA3AAAAA8AAAAAAAAAAAAAAAAAmAIAAGRycy9kb3du&#10;cmV2LnhtbFBLBQYAAAAABAAEAPUAAACGAwAAAAA=&#10;" filled="f" stroked="f">
                          <v:textbox inset="7pt,3pt,7pt,3pt"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Группа 106" o:spid="_x0000_s1131" style="position:absolute;width:18288;height:2286" coordsize="18288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<v:rect id="Прямоугольник 107" o:spid="_x0000_s1132" style="position:absolute;width:18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VOMEA&#10;AADcAAAADwAAAGRycy9kb3ducmV2LnhtbERPS2sCMRC+F/wPYQRvNatgldUoPijoqfWB5yEZs4ub&#10;ybJJ3fXfm0Kht/n4nrNYda4SD2pC6VnBaJiBINbelGwVXM6f7zMQISIbrDyTgicFWC17bwvMjW/5&#10;SI9TtCKFcMhRQRFjnUsZdEEOw9DXxIm7+cZhTLCx0jTYpnBXyXGWfUiHJaeGAmvaFqTvpx+nQLdW&#10;T9EedvJ7dx9vZofJ9Ws9UWrQ79ZzEJG6+C/+c+9Nmp9N4feZd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DVTjBAAAA3AAAAA8AAAAAAAAAAAAAAAAAmAIAAGRycy9kb3du&#10;cmV2LnhtbFBLBQYAAAAABAAEAPUAAACGAwAAAAA=&#10;" filled="f" stroked="f">
                            <v:textbox inset="7pt,3pt,7pt,3pt"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Группа 108" o:spid="_x0000_s1133" style="position:absolute;width:18288;height:2286" coordsize="18288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      <v:rect id="Прямоугольник 109" o:spid="_x0000_s1134" style="position:absolute;width:18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Bk0cEA&#10;AADcAAAADwAAAGRycy9kb3ducmV2LnhtbERPS2sCMRC+F/ofwhR606yCVVej2IpQTz7xPCRjdnEz&#10;WTapu/77piD0Nh/fc+bLzlXiTk0oPSsY9DMQxNqbkq2C82nTm4AIEdlg5ZkUPCjAcvH6Msfc+JYP&#10;dD9GK1IIhxwVFDHWuZRBF+Qw9H1NnLirbxzGBBsrTYNtCneVHGbZh3RYcmoosKavgvTt+OMU6Nbq&#10;MdrtWu7Xt+HnZDu67FYjpd7futUMRKQu/ouf7m+T5mdT+HsmXS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QZNHBAAAA3AAAAA8AAAAAAAAAAAAAAAAAmAIAAGRycy9kb3du&#10;cmV2LnhtbFBLBQYAAAAABAAEAPUAAACGAwAAAAA=&#10;" filled="f" stroked="f"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Группа 110" o:spid="_x0000_s1135" style="position:absolute;width:18288;height:2286" coordsize="18288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        <v:rect id="Прямоугольник 111" o:spid="_x0000_s1136" style="position:absolute;width:18256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/+CsEA&#10;AADcAAAADwAAAGRycy9kb3ducmV2LnhtbERPS2sCMRC+F/wPYQreanYFW9kaRSuCnqwPeh6SaXZx&#10;M1k2qbv++0YQvM3H95zZone1uFIbKs8K8lEGglh7U7FVcD5t3qYgQkQ2WHsmBTcKsJgPXmZYGN/x&#10;ga7HaEUK4VCggjLGppAy6JIchpFviBP361uHMcHWStNil8JdLcdZ9i4dVpwaSmzoqyR9Of45Bbqz&#10;+gPtbi2/15fxarqb/OyXE6WGr/3yE0SkPj7FD/fWpPl5Dvdn0gV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//grBAAAA3AAAAA8AAAAAAAAAAAAAAAAAmAIAAGRycy9kb3du&#10;cmV2LnhtbFBLBQYAAAAABAAEAPUAAACGAwAAAAA=&#10;" filled="f" stroked="f"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2" o:spid="_x0000_s113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Q7ksEA&#10;AADcAAAADwAAAGRycy9kb3ducmV2LnhtbERPTYvCMBC9C/6HMMLeNNWDSDWKKMKiK2LVg7ehGdti&#10;MylNtu3++40geJvH+5zFqjOlaKh2hWUF41EEgji1uuBMwfWyG85AOI+ssbRMCv7IwWrZ7y0w1rbl&#10;MzWJz0QIYRejgtz7KpbSpTkZdCNbEQfuYWuDPsA6k7rGNoSbUk6iaCoNFhwacqxok1P6TH6NgqS5&#10;H9vK8H7L15vrfg6ny/5+Uupr0K3nIDx1/iN+u791mD+ewOuZc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UO5LBAAAA3AAAAA8AAAAAAAAAAAAAAAAAmAIAAGRycy9kb3du&#10;cmV2LnhtbFBLBQYAAAAABAAEAPUAAACGAwAAAAA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3" o:spid="_x0000_s1138" style="position:absolute;left:228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ieCcMA&#10;AADcAAAADwAAAGRycy9kb3ducmV2LnhtbERPTWvCQBC9F/oflin01my0ICXNKqUiiFXEJD14G7LT&#10;JDQ7G7LbJP57Vyh4m8f7nHQ1mVYM1LvGsoJZFIMgLq1uuFJQ5JuXNxDOI2tsLZOCCzlYLR8fUky0&#10;HflEQ+YrEULYJaig9r5LpHRlTQZdZDviwP3Y3qAPsK+k7nEM4aaV8zheSIMNh4YaO/qsqfzN/oyC&#10;bDgfxs7wbs3Ft5v2X8d8dz4q9fw0fbyD8DT5u/jfvdVh/uwVbs+EC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ieCcMAAADc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4" o:spid="_x0000_s1139" style="position:absolute;left:457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GfcMA&#10;AADcAAAADwAAAGRycy9kb3ducmV2LnhtbERPTWvCQBC9F/oflin01myUIiXNKqUiiFXEJD14G7LT&#10;JDQ7G7LbJP57Vyh4m8f7nHQ1mVYM1LvGsoJZFIMgLq1uuFJQ5JuXNxDOI2tsLZOCCzlYLR8fUky0&#10;HflEQ+YrEULYJaig9r5LpHRlTQZdZDviwP3Y3qAPsK+k7nEM4aaV8zheSIMNh4YaO/qsqfzN/oyC&#10;bDgfxs7wbs3Ft5v2X8d8dz4q9fw0fbyD8DT5u/jfvdVh/uwVbs+EC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EGfcMAAADc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5" o:spid="_x0000_s1140" style="position:absolute;left:685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j5sMA&#10;AADcAAAADwAAAGRycy9kb3ducmV2LnhtbERPTWvCQBC9F/oflin01mwUKiXNKqUiiFXEJD14G7LT&#10;JDQ7G7LbJP57Vyh4m8f7nHQ1mVYM1LvGsoJZFIMgLq1uuFJQ5JuXNxDOI2tsLZOCCzlYLR8fUky0&#10;HflEQ+YrEULYJaig9r5LpHRlTQZdZDviwP3Y3qAPsK+k7nEM4aaV8zheSIMNh4YaO/qsqfzN/oyC&#10;bDgfxs7wbs3Ft5v2X8d8dz4q9fw0fbyD8DT5u/jfvdVh/uwVbs+EC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2j5sMAAADc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6" o:spid="_x0000_s1141" style="position:absolute;left:914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89kcIA&#10;AADcAAAADwAAAGRycy9kb3ducmV2LnhtbERPS4vCMBC+L/gfwix4W1M9iFSjLC6C+EC21YO3oZlt&#10;i82kNLGt/94Iwt7m43vOYtWbSrTUuNKygvEoAkGcWV1yruCcbr5mIJxH1lhZJgUPcrBaDj4WGGvb&#10;8S+1ic9FCGEXo4LC+zqW0mUFGXQjWxMH7s82Bn2ATS51g10IN5WcRNFUGiw5NBRY07qg7JbcjYKk&#10;vR672vDuh88X1x/2p3R3PSk1/Oy/5yA89f5f/HZvdZg/nsLrmXCB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z2RwgAAANwAAAAPAAAAAAAAAAAAAAAAAJgCAABkcnMvZG93&#10;bnJldi54bWxQSwUGAAAAAAQABAD1AAAAhw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7" o:spid="_x0000_s1142" style="position:absolute;left:11430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YCsMA&#10;AADcAAAADwAAAGRycy9kb3ducmV2LnhtbERPTWvCQBC9F/oflin01mz0UEuaVUpFEKuISXrwNmSn&#10;SWh2NmS3Sfz3rlDwNo/3OelqMq0YqHeNZQWzKAZBXFrdcKWgyDcvbyCcR9bYWiYFF3KwWj4+pJho&#10;O/KJhsxXIoSwS1BB7X2XSOnKmgy6yHbEgfuxvUEfYF9J3eMYwk0r53H8Kg02HBpq7OizpvI3+zMK&#10;suF8GDvDuzUX327afx3z3fmo1PPT9PEOwtPk7+J/91aH+bMF3J4JF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OYCsMAAADc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8" o:spid="_x0000_s1143" style="position:absolute;left:1371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wMeMUA&#10;AADcAAAADwAAAGRycy9kb3ducmV2LnhtbESPQWvCQBCF7wX/wzKCt7qxB5HoKqIIxbZIox68Ddkx&#10;CWZnQ3abpP++cxB6m+G9ee+b1WZwteqoDZVnA7NpAoo497biwsDlfHhdgAoR2WLtmQz8UoDNevSy&#10;wtT6nr+py2KhJIRDigbKGJtU65CX5DBMfUMs2t23DqOsbaFti72Eu1q/JclcO6xYGkpsaFdS/sh+&#10;nIGsu331jePjni/XMHx+nM7H28mYyXjYLkFFGuK/+Xn9bgV/JrTyjEy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PAx4xQAAANwAAAAPAAAAAAAAAAAAAAAAAJgCAABkcnMv&#10;ZG93bnJldi54bWxQSwUGAAAAAAQABAD1AAAAigMAAAAA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rect id="Прямоугольник 119" o:spid="_x0000_s1144" style="position:absolute;left:1600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Cp48MA&#10;AADcAAAADwAAAGRycy9kb3ducmV2LnhtbERPTWvCQBC9F/oflin01mz0UGyaVUpFEKuISXrwNmSn&#10;SWh2NmS3Sfz3rlDwNo/3OelqMq0YqHeNZQWzKAZBXFrdcKWgyDcvCxDOI2tsLZOCCzlYLR8fUky0&#10;HflEQ+YrEULYJaig9r5LpHRlTQZdZDviwP3Y3qAPsK+k7nEM4aaV8zh+lQYbDg01dvRZU/mb/RkF&#10;2XA+jJ3h3ZqLbzftv4757nxU6vlp+ngH4Wnyd/G/e6vD/Nkb3J4JF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Cp48MAAADcAAAADwAAAAAAAAAAAAAAAACYAgAAZHJzL2Rv&#10;d25yZXYueG1sUEsFBgAAAAAEAAQA9QAAAIgDAAAAAA==&#10;" strokeweight="1pt">
                                <v:stroke startarrowwidth="narrow" startarrowlength="short" endarrowwidth="narrow" endarrowlength="short" joinstyle="round"/>
                                <v:textbox inset="7pt,3pt,7pt,3pt"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ind w:hanging="2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B50666"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Дата народження</w:t>
      </w:r>
    </w:p>
    <w:p w:rsidR="009D51CA" w:rsidRPr="00BB5BEE" w:rsidRDefault="00B07A80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val="uk-UA" w:eastAsia="uk-UA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139700</wp:posOffset>
                </wp:positionV>
                <wp:extent cx="3873500" cy="228600"/>
                <wp:effectExtent l="0" t="0" r="0" b="0"/>
                <wp:wrapNone/>
                <wp:docPr id="120" name="Группа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3500" cy="228600"/>
                          <a:chOff x="3409250" y="3665375"/>
                          <a:chExt cx="3873500" cy="229250"/>
                        </a:xfrm>
                      </wpg:grpSpPr>
                      <wpg:grpSp>
                        <wpg:cNvPr id="121" name="Группа 121"/>
                        <wpg:cNvGrpSpPr/>
                        <wpg:grpSpPr>
                          <a:xfrm>
                            <a:off x="3409250" y="3665700"/>
                            <a:ext cx="3873500" cy="228600"/>
                            <a:chOff x="3402875" y="3659325"/>
                            <a:chExt cx="3879875" cy="241350"/>
                          </a:xfrm>
                        </wpg:grpSpPr>
                        <wps:wsp>
                          <wps:cNvPr id="122" name="Прямоугольник 122"/>
                          <wps:cNvSpPr/>
                          <wps:spPr>
                            <a:xfrm>
                              <a:off x="3402875" y="3659325"/>
                              <a:ext cx="3879875" cy="241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23" name="Группа 123"/>
                          <wpg:cNvGrpSpPr/>
                          <wpg:grpSpPr>
                            <a:xfrm>
                              <a:off x="3409250" y="3665700"/>
                              <a:ext cx="3873500" cy="228600"/>
                              <a:chOff x="0" y="0"/>
                              <a:chExt cx="3873500" cy="228600"/>
                            </a:xfrm>
                          </wpg:grpSpPr>
                          <wps:wsp>
                            <wps:cNvPr id="124" name="Прямоугольник 124"/>
                            <wps:cNvSpPr/>
                            <wps:spPr>
                              <a:xfrm>
                                <a:off x="0" y="0"/>
                                <a:ext cx="38735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25" name="Группа 125"/>
                            <wpg:cNvGrpSpPr/>
                            <wpg:grpSpPr>
                              <a:xfrm>
                                <a:off x="0" y="0"/>
                                <a:ext cx="3873500" cy="228600"/>
                                <a:chOff x="0" y="0"/>
                                <a:chExt cx="3873500" cy="228600"/>
                              </a:xfrm>
                            </wpg:grpSpPr>
                            <wps:wsp>
                              <wps:cNvPr id="126" name="Прямоугольник 126"/>
                              <wps:cNvSpPr/>
                              <wps:spPr>
                                <a:xfrm>
                                  <a:off x="0" y="0"/>
                                  <a:ext cx="3873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88900" tIns="38100" rIns="88900" bIns="38100" anchor="ctr" anchorCtr="0">
                                <a:noAutofit/>
                              </wps:bodyPr>
                            </wps:wsp>
                            <wpg:grpSp>
                              <wpg:cNvPr id="127" name="Группа 127"/>
                              <wpg:cNvGrpSpPr/>
                              <wpg:grpSpPr>
                                <a:xfrm>
                                  <a:off x="0" y="0"/>
                                  <a:ext cx="3873500" cy="228600"/>
                                  <a:chOff x="0" y="0"/>
                                  <a:chExt cx="3873500" cy="228600"/>
                                </a:xfrm>
                              </wpg:grpSpPr>
                              <wps:wsp>
                                <wps:cNvPr id="128" name="Прямоугольник 128"/>
                                <wps:cNvSpPr/>
                                <wps:spPr>
                                  <a:xfrm>
                                    <a:off x="0" y="0"/>
                                    <a:ext cx="38735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15E74" w:rsidRDefault="00715E7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g:grpSp>
                                <wpg:cNvPr id="129" name="Группа 129"/>
                                <wpg:cNvGrpSpPr/>
                                <wpg:grpSpPr>
                                  <a:xfrm>
                                    <a:off x="0" y="0"/>
                                    <a:ext cx="3873500" cy="228600"/>
                                    <a:chOff x="0" y="0"/>
                                    <a:chExt cx="3873500" cy="228600"/>
                                  </a:xfrm>
                                </wpg:grpSpPr>
                                <wps:wsp>
                                  <wps:cNvPr id="130" name="Прямоугольник 130"/>
                                  <wps:cNvSpPr/>
                                  <wps:spPr>
                                    <a:xfrm>
                                      <a:off x="0" y="0"/>
                                      <a:ext cx="38735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715E74" w:rsidRDefault="00715E74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ctr" anchorCtr="0">
                                    <a:noAutofit/>
                                  </wps:bodyPr>
                                </wps:wsp>
                                <wpg:grpSp>
                                  <wpg:cNvPr id="131" name="Группа 131"/>
                                  <wpg:cNvGrpSpPr/>
                                  <wpg:grpSpPr>
                                    <a:xfrm>
                                      <a:off x="0" y="0"/>
                                      <a:ext cx="3873500" cy="228600"/>
                                      <a:chOff x="0" y="0"/>
                                      <a:chExt cx="3873500" cy="228600"/>
                                    </a:xfrm>
                                  </wpg:grpSpPr>
                                  <wps:wsp>
                                    <wps:cNvPr id="132" name="Прямоугольник 132"/>
                                    <wps:cNvSpPr/>
                                    <wps:spPr>
                                      <a:xfrm>
                                        <a:off x="0" y="0"/>
                                        <a:ext cx="3873500" cy="222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s:wsp>
                                    <wps:cNvPr id="133" name="Прямоугольник 133"/>
                                    <wps:cNvSpPr/>
                                    <wps:spPr>
                                      <a:xfrm>
                                        <a:off x="0" y="0"/>
                                        <a:ext cx="3873500" cy="222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ind w:hanging="2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s:wsp>
                                    <wps:cNvPr id="134" name="Прямоугольник 134"/>
                                    <wps:cNvSpPr/>
                                    <wps:spPr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ind w:hanging="2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s:wsp>
                                    <wps:cNvPr id="135" name="Прямоугольник 135"/>
                                    <wps:cNvSpPr/>
                                    <wps:spPr>
                                      <a:xfrm>
                                        <a:off x="22860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ind w:hanging="2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s:wsp>
                                    <wps:cNvPr id="136" name="Прямоугольник 136"/>
                                    <wps:cNvSpPr/>
                                    <wps:spPr>
                                      <a:xfrm>
                                        <a:off x="45720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ind w:hanging="2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  <wps:wsp>
                                    <wps:cNvPr id="137" name="Прямоугольник 137"/>
                                    <wps:cNvSpPr/>
                                    <wps:spPr>
                                      <a:xfrm>
                                        <a:off x="68580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:rsidR="00715E74" w:rsidRDefault="00715E74">
                                          <w:pPr>
                                            <w:spacing w:after="0" w:line="240" w:lineRule="auto"/>
                                            <w:ind w:hanging="2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88900" tIns="38100" rIns="88900" bIns="38100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20" o:spid="_x0000_s1145" style="position:absolute;left:0;text-align:left;margin-left:171pt;margin-top:11pt;width:305pt;height:18pt;z-index:251662336" coordorigin="34092,36653" coordsize="38735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">
                <v:group id="Группа 121" o:spid="_x0000_s1146" style="position:absolute;left:34092;top:36657;width:38735;height:2286" coordorigin="34028,36593" coordsize="38798,2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rect id="Прямоугольник 122" o:spid="_x0000_s1147" style="position:absolute;left:34028;top:36593;width:38799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w+8EA&#10;AADcAAAADwAAAGRycy9kb3ducmV2LnhtbERPzWoCMRC+C32HMAVvmjWI2K1RVBRaT3XtA0w3083S&#10;zWTdRN2+fSMUvM3H9zuLVe8acaUu1J41TMYZCOLSm5orDZ+n/WgOIkRkg41n0vBLAVbLp8ECc+Nv&#10;fKRrESuRQjjkqMHG2OZShtKSwzD2LXHivn3nMCbYVdJ0eEvhrpEqy2bSYc2pwWJLW0vlT3FxGj6m&#10;ntROhU1RuRfbf50O72ecaT187tevICL18SH+d7+ZNF8puD+TLp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68PvBAAAA3AAAAA8AAAAAAAAAAAAAAAAAmAIAAGRycy9kb3du&#10;cmV2LnhtbFBLBQYAAAAABAAEAPUAAACGAwAAAAA=&#10;" filled="f" stroked="f">
                    <v:textbox inset="2.53958mm,2.53958mm,2.53958mm,2.53958mm">
                      <w:txbxContent>
                        <w:p w:rsidR="00715E74" w:rsidRDefault="00715E7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Группа 123" o:spid="_x0000_s1148" style="position:absolute;left:34092;top:36657;width:38735;height:2286" coordsize="38735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rect id="Прямоугольник 124" o:spid="_x0000_s1149" style="position:absolute;width:38735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/NFMAA&#10;AADcAAAADwAAAGRycy9kb3ducmV2LnhtbERPzYrCMBC+L/gOYYS9ralFZK1GUdkF9bRWH2BsxqbY&#10;TGqT1fr2RljY23x8vzNbdLYWN2p95VjBcJCAIC6crrhUcDx8f3yC8AFZY+2YFDzIw2Lee5thpt2d&#10;93TLQyliCPsMFZgQmkxKXxiy6AeuIY7c2bUWQ4RtKXWL9xhua5kmyVharDg2GGxobai45L9Wwc/I&#10;UfqV+lVe2onpTofd9opjpd773XIKIlAX/sV/7o2O89MRvJ6JF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/NFMAAAADcAAAADwAAAAAAAAAAAAAAAACYAgAAZHJzL2Rvd25y&#10;ZXYueG1sUEsFBgAAAAAEAAQA9QAAAIUDAAAAAA==&#10;" filled="f" stroked="f">
                      <v:textbox inset="2.53958mm,2.53958mm,2.53958mm,2.53958mm">
                        <w:txbxContent>
                          <w:p w:rsidR="00715E74" w:rsidRDefault="00715E7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125" o:spid="_x0000_s1150" style="position:absolute;width:38735;height:2286" coordsize="38735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rect id="Прямоугольник 126" o:spid="_x0000_s1151" style="position:absolute;width:38735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qsw8EA&#10;AADcAAAADwAAAGRycy9kb3ducmV2LnhtbERPS2sCMRC+F/wPYQRvNdsFrWyN4oOCnqwPeh6SaXZx&#10;M1k2qbv+eyMUepuP7znzZe9qcaM2VJ4VvI0zEMTam4qtgsv583UGIkRkg7VnUnCnAMvF4GWOhfEd&#10;H+l2ilakEA4FKihjbAopgy7JYRj7hjhxP751GBNsrTQtdinc1TLPsql0WHFqKLGhTUn6evp1CnRn&#10;9Tva/VZ+ba/5eraffB9WE6VGw371ASJSH//Ff+6dSfPzKTyfS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6rMPBAAAA3AAAAA8AAAAAAAAAAAAAAAAAmAIAAGRycy9kb3du&#10;cmV2LnhtbFBLBQYAAAAABAAEAPUAAACGAwAAAAA=&#10;" filled="f" stroked="f">
                        <v:textbox inset="7pt,3pt,7pt,3pt">
                          <w:txbxContent>
                            <w:p w:rsidR="00715E74" w:rsidRDefault="00715E7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Группа 127" o:spid="_x0000_s1152" style="position:absolute;width:38735;height:2286" coordsize="38735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<v:rect id="Прямоугольник 128" o:spid="_x0000_s1153" style="position:absolute;width:38735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dKsUA&#10;AADcAAAADwAAAGRycy9kb3ducmV2LnhtbESPS2vDMBCE74X+B7GF3ho5hrTBjRLyoNCc2jzoeZE2&#10;som1MpYau/++eyj0tsvMzny7WI2hVTfqUxPZwHRSgCK20TXsDZxPb09zUCkjO2wjk4EfSrBa3t8t&#10;sHJx4APdjtkrCeFUoYE6567SOtmaAqZJ7IhFu8Q+YJa199r1OEh4aHVZFM86YMPSUGNH25rs9fgd&#10;DNjB2xf0+53+3F3LzXw/+/pYz4x5fBjXr6Ayjfnf/Hf97gS/FFp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Z0qxQAAANwAAAAPAAAAAAAAAAAAAAAAAJgCAABkcnMv&#10;ZG93bnJldi54bWxQSwUGAAAAAAQABAD1AAAAigMAAAAA&#10;" filled="f" stroked="f">
                          <v:textbox inset="7pt,3pt,7pt,3pt">
                            <w:txbxContent>
                              <w:p w:rsidR="00715E74" w:rsidRDefault="00715E7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Группа 129" o:spid="_x0000_s1154" style="position:absolute;width:38735;height:2286" coordsize="38735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  <v:rect id="Прямоугольник 130" o:spid="_x0000_s1155" style="position:absolute;width:38735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H8cUA&#10;AADcAAAADwAAAGRycy9kb3ducmV2LnhtbESPQU/DMAyF75P4D5GRuG0pQxtTaToNJiR2GgzE2UpM&#10;Wq1xqias5d/jAxI3W+/5vc/VdgqdutCQ2sgGbhcFKGIbXcvewMf783wDKmVkh11kMvBDCbb11azC&#10;0sWR3+hyyl5JCKcSDTQ596XWyTYUMC1iTyzaVxwCZlkHr92Ao4SHTi+LYq0DtiwNDfb01JA9n76D&#10;ATt6e4/+sNev+/PycXNYfR53K2NurqfdA6hMU/43/12/OMG/E3x5RibQ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gfxxQAAANwAAAAPAAAAAAAAAAAAAAAAAJgCAABkcnMv&#10;ZG93bnJldi54bWxQSwUGAAAAAAQABAD1AAAAigMAAAAA&#10;" filled="f" stroked="f">
                            <v:textbox inset="7pt,3pt,7pt,3pt">
                              <w:txbxContent>
                                <w:p w:rsidR="00715E74" w:rsidRDefault="00715E7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Группа 131" o:spid="_x0000_s1156" style="position:absolute;width:38735;height:2286" coordsize="38735,2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  <v:rect id="Прямоугольник 132" o:spid="_x0000_s1157" style="position:absolute;width:38735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8HcIA&#10;AADcAAAADwAAAGRycy9kb3ducmV2LnhtbERPyWrDMBC9B/oPYgq9JXJdsuBGCVkoNKcmbul5kKay&#10;iTUylhq7fx8FCrnN462zXA+uERfqQu1ZwfMkA0GsvanZKvj6fBsvQISIbLDxTAr+KMB69TBaYmF8&#10;zye6lNGKFMKhQAVVjG0hZdAVOQwT3xIn7sd3DmOCnZWmwz6Fu0bmWTaTDmtODRW2tKtIn8tfp0D3&#10;Vs/RHvbyuD/n28Vh+v2xmSr19DhsXkFEGuJd/O9+N2n+Sw63Z9IF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DwdwgAAANwAAAAPAAAAAAAAAAAAAAAAAJgCAABkcnMvZG93&#10;bnJldi54bWxQSwUGAAAAAAQABAD1AAAAhwMAAAAA&#10;" filled="f" stroked="f"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Прямоугольник 133" o:spid="_x0000_s1158" style="position:absolute;width:38735;height:2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SZhsEA&#10;AADcAAAADwAAAGRycy9kb3ducmV2LnhtbERPS2sCMRC+F/ofwhS81WwVW1mNYhVBTz5aeh6SMbu4&#10;mSyb6K7/3ghCb/PxPWc671wlrtSE0rOCj34Gglh7U7JV8Puzfh+DCBHZYOWZFNwowHz2+jLF3PiW&#10;D3Q9RitSCIccFRQx1rmUQRfkMPR9TZy4k28cxgQbK02DbQp3lRxk2ad0WHJqKLCmZUH6fLw4Bbq1&#10;+gvtdiX3q/Pge7wd/e0WI6V6b91iAiJSF//FT/fGpPnDI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UmYbBAAAA3AAAAA8AAAAAAAAAAAAAAAAAmAIAAGRycy9kb3du&#10;cmV2LnhtbFBLBQYAAAAABAAEAPUAAACGAwAAAAA=&#10;" filled="f" stroked="f"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ind w:hanging="2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Прямоугольник 134" o:spid="_x0000_s1159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aHcMA&#10;AADcAAAADwAAAGRycy9kb3ducmV2LnhtbERPTWvCQBC9C/0Pywi9mY22FIlZRSqFYlvEqIfchuyY&#10;BLOzIbtN0n/fLRS8zeN9TroZTSN66lxtWcE8ikEQF1bXXCo4n95mSxDOI2tsLJOCH3KwWT9MUky0&#10;HfhIfeZLEULYJaig8r5NpHRFRQZdZFviwF1tZ9AH2JVSdziEcNPIRRy/SIM1h4YKW3qtqLhl30ZB&#10;1udfQ2t4v+PzxY2fH4fTPj8o9TgdtysQnkZ/F/+733WY//QM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RaHcMAAADcAAAADwAAAAAAAAAAAAAAAACYAgAAZHJzL2Rv&#10;d25yZXYueG1sUEsFBgAAAAAEAAQA9QAAAIgDAAAAAA==&#10;" strokeweight="1pt">
                              <v:stroke startarrowwidth="narrow" startarrowlength="short" endarrowwidth="narrow" endarrowlength="short" joinstyle="round"/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ind w:hanging="2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Прямоугольник 135" o:spid="_x0000_s1160" style="position:absolute;left:2286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/hsMA&#10;AADcAAAADwAAAGRycy9kb3ducmV2LnhtbERPTWvCQBC9C/0Pywi9mY2WFolZRSqFYlvEqIfchuyY&#10;BLOzIbtN0n/fLRS8zeN9TroZTSN66lxtWcE8ikEQF1bXXCo4n95mSxDOI2tsLJOCH3KwWT9MUky0&#10;HfhIfeZLEULYJaig8r5NpHRFRQZdZFviwF1tZ9AH2JVSdziEcNPIRRy/SIM1h4YKW3qtqLhl30ZB&#10;1udfQ2t4v+PzxY2fH4fTPj8o9TgdtysQnkZ/F/+733WY//QM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/hsMAAADcAAAADwAAAAAAAAAAAAAAAACYAgAAZHJzL2Rv&#10;d25yZXYueG1sUEsFBgAAAAAEAAQA9QAAAIgDAAAAAA==&#10;" strokeweight="1pt">
                              <v:stroke startarrowwidth="narrow" startarrowlength="short" endarrowwidth="narrow" endarrowlength="short" joinstyle="round"/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ind w:hanging="2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Прямоугольник 136" o:spid="_x0000_s1161" style="position:absolute;left:4572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h8cIA&#10;AADcAAAADwAAAGRycy9kb3ducmV2LnhtbERPTYvCMBC9L/gfwgje1lQFWapRRBFEV2SrHrwNzdgW&#10;m0lpYlv//UZY2Ns83ufMl50pRUO1KywrGA0jEMSp1QVnCi7n7ecXCOeRNZaWScGLHCwXvY85xtq2&#10;/ENN4jMRQtjFqCD3voqldGlOBt3QVsSBu9vaoA+wzqSusQ3hppTjKJpKgwWHhhwrWueUPpKnUZA0&#10;t2NbGd5v+HJ13ffhdN7fTkoN+t1qBsJT5//Ff+6dDvMnU3g/E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WmHxwgAAANwAAAAPAAAAAAAAAAAAAAAAAJgCAABkcnMvZG93&#10;bnJldi54bWxQSwUGAAAAAAQABAD1AAAAhwMAAAAA&#10;" strokeweight="1pt">
                              <v:stroke startarrowwidth="narrow" startarrowlength="short" endarrowwidth="narrow" endarrowlength="short" joinstyle="round"/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ind w:hanging="2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Прямоугольник 137" o:spid="_x0000_s1162" style="position:absolute;left:6858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EasMA&#10;AADcAAAADwAAAGRycy9kb3ducmV2LnhtbERPTWvCQBC9C/0Pywi9mY0WWolZRSqFYlvEqIfchuyY&#10;BLOzIbtN0n/fLRS8zeN9TroZTSN66lxtWcE8ikEQF1bXXCo4n95mSxDOI2tsLJOCH3KwWT9MUky0&#10;HfhIfeZLEULYJaig8r5NpHRFRQZdZFviwF1tZ9AH2JVSdziEcNPIRRw/S4M1h4YKW3qtqLhl30ZB&#10;1udfQ2t4v+PzxY2fH4fTPj8o9TgdtysQnkZ/F/+733WY//QC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bEasMAAADcAAAADwAAAAAAAAAAAAAAAACYAgAAZHJzL2Rv&#10;d25yZXYueG1sUEsFBgAAAAAEAAQA9QAAAIgDAAAAAA==&#10;" strokeweight="1pt">
                              <v:stroke startarrowwidth="narrow" startarrowlength="short" endarrowwidth="narrow" endarrowlength="short" joinstyle="round"/>
                              <v:textbox inset="7pt,3pt,7pt,3pt">
                                <w:txbxContent>
                                  <w:p w:rsidR="00715E74" w:rsidRDefault="00715E74">
                                    <w:pPr>
                                      <w:spacing w:after="0" w:line="240" w:lineRule="auto"/>
                                      <w:ind w:hanging="2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Клас/група закладу освіти :</w:t>
      </w: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________ __________________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vertAlign w:val="subscript"/>
          <w:lang w:val="uk-UA"/>
        </w:rPr>
        <w:t>дата(підпис)</w:t>
      </w:r>
    </w:p>
    <w:tbl>
      <w:tblPr>
        <w:tblStyle w:val="aff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10"/>
        <w:gridCol w:w="5358"/>
      </w:tblGrid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Номер та назва закладу освіти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Дата видачі бюлетеня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Реєстраційний номер бюлетеня 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ПІБ відповідальної</w:t>
            </w:r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/</w:t>
            </w:r>
            <w:proofErr w:type="spellStart"/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го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за видачу бланку особи пункту голосування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2285" w:type="pct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Підпис відповідальної</w:t>
            </w:r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/</w:t>
            </w:r>
            <w:proofErr w:type="spellStart"/>
            <w:r w:rsidR="00EE7E0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го</w:t>
            </w:r>
            <w:proofErr w:type="spellEnd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за видачу бланку особи пункту голосування</w:t>
            </w:r>
          </w:p>
        </w:tc>
        <w:tc>
          <w:tcPr>
            <w:tcW w:w="2715" w:type="pct"/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tbl>
      <w:tblPr>
        <w:tblStyle w:val="afff6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15"/>
        <w:gridCol w:w="1587"/>
        <w:gridCol w:w="5329"/>
        <w:gridCol w:w="2037"/>
      </w:tblGrid>
      <w:tr w:rsidR="009D51CA" w:rsidRPr="00BB5BEE" w:rsidTr="00251995">
        <w:trPr>
          <w:cantSplit/>
          <w:trHeight w:val="1065"/>
          <w:tblHeader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№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Номер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2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Назва завдання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Відмітка про голосування *</w:t>
            </w:r>
          </w:p>
        </w:tc>
      </w:tr>
      <w:tr w:rsidR="009D51CA" w:rsidRPr="00BB5BEE" w:rsidTr="00251995">
        <w:trPr>
          <w:cantSplit/>
          <w:tblHeader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1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2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Назва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  <w:tr w:rsidR="009D51CA" w:rsidRPr="00BB5BEE" w:rsidTr="00251995">
        <w:trPr>
          <w:cantSplit/>
          <w:tblHeader/>
        </w:trPr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  <w:tc>
          <w:tcPr>
            <w:tcW w:w="2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Назва </w:t>
            </w:r>
            <w:proofErr w:type="spellStart"/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проєкту</w:t>
            </w:r>
            <w:proofErr w:type="spellEnd"/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1CA" w:rsidRPr="00BB5BEE" w:rsidRDefault="009D51CA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* Проголосувати можна за 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u w:val="single"/>
          <w:lang w:val="uk-UA"/>
        </w:rPr>
        <w:t>один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про що робиться позначка у відповідній графі. У разі наявності більш, ніж 1 позначки за один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бланк </w:t>
      </w:r>
      <w:r w:rsidR="006D418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         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для голосування вважається недійсним</w:t>
      </w:r>
    </w:p>
    <w:p w:rsidR="009D51CA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EE7E01" w:rsidRPr="00BB5BEE" w:rsidRDefault="00EE7E01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>Додаток 4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</w:t>
      </w:r>
    </w:p>
    <w:p w:rsidR="009D51CA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251995" w:rsidRPr="00BB5BEE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Узагальнений / поточний звіт про стан реалізації </w:t>
      </w:r>
      <w:proofErr w:type="spellStart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проєктів</w:t>
      </w:r>
      <w:proofErr w:type="spellEnd"/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за рахунок </w:t>
      </w:r>
    </w:p>
    <w:p w:rsidR="009D51CA" w:rsidRPr="00BB5BEE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коштів </w:t>
      </w:r>
      <w:r w:rsidR="00EE7E01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інклюзивного </w:t>
      </w:r>
      <w:r w:rsidR="0076555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ш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кільного громадського бюджету _______ громади</w:t>
      </w:r>
    </w:p>
    <w:p w:rsidR="009D51CA" w:rsidRDefault="00B50666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__________________________</w:t>
      </w: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br/>
      </w:r>
      <w:r w:rsidRPr="00BB5BE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  <w:t>(відповідний звітний період)</w:t>
      </w:r>
    </w:p>
    <w:p w:rsidR="00251995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</w:pPr>
    </w:p>
    <w:p w:rsidR="00251995" w:rsidRPr="00BB5BEE" w:rsidRDefault="00251995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uk-UA"/>
        </w:rPr>
      </w:pPr>
    </w:p>
    <w:tbl>
      <w:tblPr>
        <w:tblStyle w:val="afff7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"/>
        <w:gridCol w:w="788"/>
        <w:gridCol w:w="1433"/>
        <w:gridCol w:w="1105"/>
        <w:gridCol w:w="599"/>
        <w:gridCol w:w="589"/>
        <w:gridCol w:w="936"/>
        <w:gridCol w:w="1492"/>
        <w:gridCol w:w="599"/>
        <w:gridCol w:w="660"/>
        <w:gridCol w:w="1287"/>
      </w:tblGrid>
      <w:tr w:rsidR="00251995" w:rsidRPr="00EE7E01" w:rsidTr="00251995">
        <w:trPr>
          <w:cantSplit/>
          <w:tblHeader/>
        </w:trPr>
        <w:tc>
          <w:tcPr>
            <w:tcW w:w="175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N</w:t>
            </w: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br/>
              <w:t>з/п</w:t>
            </w:r>
          </w:p>
        </w:tc>
        <w:tc>
          <w:tcPr>
            <w:tcW w:w="382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Реєстр. номер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Назва </w:t>
            </w:r>
            <w:proofErr w:type="spellStart"/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проєкту</w:t>
            </w:r>
            <w:proofErr w:type="spellEnd"/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, місце розташування</w:t>
            </w:r>
          </w:p>
        </w:tc>
        <w:tc>
          <w:tcPr>
            <w:tcW w:w="532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Етап реалізації, заходи з виконання</w:t>
            </w:r>
          </w:p>
        </w:tc>
        <w:tc>
          <w:tcPr>
            <w:tcW w:w="1070" w:type="pct"/>
            <w:gridSpan w:val="3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Обсяг фінансування, тис. </w:t>
            </w:r>
            <w:proofErr w:type="spellStart"/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грн</w:t>
            </w:r>
            <w:proofErr w:type="spellEnd"/>
          </w:p>
        </w:tc>
        <w:tc>
          <w:tcPr>
            <w:tcW w:w="1445" w:type="pct"/>
            <w:gridSpan w:val="3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Виконані роботи</w:t>
            </w:r>
          </w:p>
        </w:tc>
        <w:tc>
          <w:tcPr>
            <w:tcW w:w="682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Отриманий результат</w:t>
            </w:r>
          </w:p>
        </w:tc>
      </w:tr>
      <w:tr w:rsidR="00251995" w:rsidRPr="00EE7E01" w:rsidTr="00251995">
        <w:trPr>
          <w:cantSplit/>
          <w:tblHeader/>
        </w:trPr>
        <w:tc>
          <w:tcPr>
            <w:tcW w:w="175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382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532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288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План</w:t>
            </w:r>
          </w:p>
        </w:tc>
        <w:tc>
          <w:tcPr>
            <w:tcW w:w="294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Факт</w:t>
            </w:r>
          </w:p>
        </w:tc>
        <w:tc>
          <w:tcPr>
            <w:tcW w:w="488" w:type="pct"/>
            <w:vMerge w:val="restar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Залишок станом на початок звітного періоду</w:t>
            </w:r>
          </w:p>
        </w:tc>
        <w:tc>
          <w:tcPr>
            <w:tcW w:w="732" w:type="pc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Найменування робіт</w:t>
            </w:r>
          </w:p>
        </w:tc>
        <w:tc>
          <w:tcPr>
            <w:tcW w:w="713" w:type="pct"/>
            <w:gridSpan w:val="2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Вартість, тис. </w:t>
            </w:r>
            <w:proofErr w:type="spellStart"/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грн</w:t>
            </w:r>
            <w:proofErr w:type="spellEnd"/>
          </w:p>
        </w:tc>
        <w:tc>
          <w:tcPr>
            <w:tcW w:w="682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</w:tr>
      <w:tr w:rsidR="00251995" w:rsidRPr="00EE7E01" w:rsidTr="00251995">
        <w:trPr>
          <w:cantSplit/>
          <w:tblHeader/>
        </w:trPr>
        <w:tc>
          <w:tcPr>
            <w:tcW w:w="175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382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532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288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294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488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732" w:type="pc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 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План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9D51CA" w:rsidRPr="00EE7E01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EE7E01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Факт</w:t>
            </w:r>
          </w:p>
        </w:tc>
        <w:tc>
          <w:tcPr>
            <w:tcW w:w="682" w:type="pct"/>
            <w:vMerge/>
            <w:shd w:val="clear" w:color="auto" w:fill="FFFFFF"/>
            <w:vAlign w:val="center"/>
          </w:tcPr>
          <w:p w:rsidR="009D51CA" w:rsidRPr="00EE7E01" w:rsidRDefault="009D51CA" w:rsidP="00AC2538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</w:tr>
      <w:tr w:rsidR="00251995" w:rsidRPr="00BB5BEE" w:rsidTr="00251995">
        <w:trPr>
          <w:cantSplit/>
          <w:tblHeader/>
        </w:trPr>
        <w:tc>
          <w:tcPr>
            <w:tcW w:w="175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1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2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3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4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5</w:t>
            </w:r>
          </w:p>
        </w:tc>
        <w:tc>
          <w:tcPr>
            <w:tcW w:w="294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6</w:t>
            </w:r>
          </w:p>
        </w:tc>
        <w:tc>
          <w:tcPr>
            <w:tcW w:w="488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7</w:t>
            </w:r>
          </w:p>
        </w:tc>
        <w:tc>
          <w:tcPr>
            <w:tcW w:w="73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8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9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10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11</w:t>
            </w:r>
          </w:p>
        </w:tc>
      </w:tr>
      <w:tr w:rsidR="00251995" w:rsidRPr="00BB5BEE" w:rsidTr="00251995">
        <w:trPr>
          <w:cantSplit/>
          <w:tblHeader/>
        </w:trPr>
        <w:tc>
          <w:tcPr>
            <w:tcW w:w="175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294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488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73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9D51CA" w:rsidRPr="00BB5BEE" w:rsidRDefault="00B50666" w:rsidP="00AC25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 w:hanging="2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 </w:t>
            </w:r>
          </w:p>
        </w:tc>
      </w:tr>
    </w:tbl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251995" w:rsidRPr="00BB5BEE" w:rsidRDefault="00251995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EE7E01" w:rsidRDefault="00EE7E01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EE7E01" w:rsidRPr="00BB5BEE" w:rsidRDefault="00EE7E01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spacing w:after="0" w:line="240" w:lineRule="auto"/>
        <w:ind w:left="6804" w:hanging="2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>Додаток 5</w:t>
      </w:r>
    </w:p>
    <w:p w:rsidR="009D51CA" w:rsidRPr="00BB5BEE" w:rsidRDefault="00B50666" w:rsidP="00AC2538">
      <w:pPr>
        <w:pStyle w:val="10"/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до Положення</w:t>
      </w:r>
    </w:p>
    <w:p w:rsidR="009D51CA" w:rsidRDefault="009D51CA" w:rsidP="00AC2538">
      <w:pPr>
        <w:pStyle w:val="10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251995" w:rsidRPr="00BB5BEE" w:rsidRDefault="00251995" w:rsidP="00AC2538">
      <w:pPr>
        <w:pStyle w:val="10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9D51CA" w:rsidRPr="00BB5BEE" w:rsidRDefault="00B50666" w:rsidP="00AC2538">
      <w:pPr>
        <w:pStyle w:val="10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 xml:space="preserve">КАЛЕНДАРНИЙ ПЛАН ЗАХОДІВ </w:t>
      </w:r>
      <w:r w:rsidRPr="00BB5BE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br/>
        <w:t>З КОРИСТУВАННЯ РЕЗУЛЬТАТАМИ  ПРОЄКТУ</w:t>
      </w:r>
    </w:p>
    <w:p w:rsidR="009D51CA" w:rsidRPr="00BB5BEE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tbl>
      <w:tblPr>
        <w:tblStyle w:val="afff8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058"/>
        <w:gridCol w:w="1842"/>
        <w:gridCol w:w="1676"/>
        <w:gridCol w:w="2273"/>
        <w:gridCol w:w="1989"/>
      </w:tblGrid>
      <w:tr w:rsidR="009D51CA" w:rsidRPr="00A7663F" w:rsidTr="00251995">
        <w:trPr>
          <w:cantSplit/>
          <w:trHeight w:val="1005"/>
          <w:tblHeader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A7663F" w:rsidRDefault="00B50666" w:rsidP="00AC253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A7663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Перелік заходів чи </w:t>
            </w:r>
            <w:proofErr w:type="spellStart"/>
            <w:r w:rsidRPr="00A7663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активностей</w:t>
            </w:r>
            <w:proofErr w:type="spellEnd"/>
          </w:p>
        </w:tc>
        <w:tc>
          <w:tcPr>
            <w:tcW w:w="93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A7663F" w:rsidRDefault="00B50666" w:rsidP="00AC253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A7663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Термін виконання</w:t>
            </w:r>
          </w:p>
        </w:tc>
        <w:tc>
          <w:tcPr>
            <w:tcW w:w="85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A7663F" w:rsidRDefault="00B50666" w:rsidP="00AC253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A7663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Цільова аудиторія</w:t>
            </w:r>
          </w:p>
        </w:tc>
        <w:tc>
          <w:tcPr>
            <w:tcW w:w="11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A7663F" w:rsidRDefault="00B50666" w:rsidP="00AC253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A7663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Відповідальна особа</w:t>
            </w:r>
          </w:p>
        </w:tc>
        <w:tc>
          <w:tcPr>
            <w:tcW w:w="10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A7663F" w:rsidRDefault="00B50666" w:rsidP="00AC2538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A7663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Очікуваний результат</w:t>
            </w:r>
          </w:p>
        </w:tc>
      </w:tr>
      <w:tr w:rsidR="009D51CA" w:rsidRPr="00BB5BEE" w:rsidTr="00251995">
        <w:trPr>
          <w:cantSplit/>
          <w:trHeight w:val="345"/>
          <w:tblHeader/>
        </w:trPr>
        <w:tc>
          <w:tcPr>
            <w:tcW w:w="104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93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</w:tr>
      <w:tr w:rsidR="009D51CA" w:rsidRPr="00BB5BEE" w:rsidTr="00251995">
        <w:trPr>
          <w:cantSplit/>
          <w:trHeight w:val="345"/>
          <w:tblHeader/>
        </w:trPr>
        <w:tc>
          <w:tcPr>
            <w:tcW w:w="104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93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D51CA" w:rsidRPr="00BB5BEE" w:rsidRDefault="00B50666" w:rsidP="00AC2538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B5BE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</w:p>
        </w:tc>
      </w:tr>
    </w:tbl>
    <w:p w:rsidR="009D51CA" w:rsidRPr="00BB5BEE" w:rsidRDefault="009D51CA" w:rsidP="00AC2538">
      <w:pPr>
        <w:pStyle w:val="1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sectPr w:rsidR="009D51CA" w:rsidRPr="00BB5BEE" w:rsidSect="00F971D7">
      <w:headerReference w:type="default" r:id="rId9"/>
      <w:footerReference w:type="default" r:id="rId10"/>
      <w:headerReference w:type="first" r:id="rId11"/>
      <w:pgSz w:w="11906" w:h="16838"/>
      <w:pgMar w:top="567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80" w:rsidRDefault="00B07A80" w:rsidP="009D51CA">
      <w:pPr>
        <w:spacing w:after="0" w:line="240" w:lineRule="auto"/>
      </w:pPr>
      <w:r>
        <w:separator/>
      </w:r>
    </w:p>
  </w:endnote>
  <w:endnote w:type="continuationSeparator" w:id="0">
    <w:p w:rsidR="00B07A80" w:rsidRDefault="00B07A80" w:rsidP="009D5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D6" w:rsidRDefault="00A979D6">
    <w:pPr>
      <w:pStyle w:val="10"/>
      <w:spacing w:after="0" w:line="240" w:lineRule="auto"/>
      <w:ind w:left="1" w:hanging="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80" w:rsidRDefault="00B07A80" w:rsidP="009D51CA">
      <w:pPr>
        <w:spacing w:after="0" w:line="240" w:lineRule="auto"/>
      </w:pPr>
      <w:r>
        <w:separator/>
      </w:r>
    </w:p>
  </w:footnote>
  <w:footnote w:type="continuationSeparator" w:id="0">
    <w:p w:rsidR="00B07A80" w:rsidRDefault="00B07A80" w:rsidP="009D5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7032"/>
      <w:docPartObj>
        <w:docPartGallery w:val="Page Numbers (Top of Page)"/>
        <w:docPartUnique/>
      </w:docPartObj>
    </w:sdtPr>
    <w:sdtEndPr/>
    <w:sdtContent>
      <w:p w:rsidR="00A979D6" w:rsidRDefault="00B07A80">
        <w:pPr>
          <w:pStyle w:val="a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BF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A979D6" w:rsidRDefault="00A979D6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D6" w:rsidRDefault="00A979D6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  <w:p w:rsidR="00A979D6" w:rsidRDefault="00A979D6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1667"/>
    <w:multiLevelType w:val="multilevel"/>
    <w:tmpl w:val="7F6CDC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DA51A7C"/>
    <w:multiLevelType w:val="multilevel"/>
    <w:tmpl w:val="5EDCAC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17183180"/>
    <w:multiLevelType w:val="multilevel"/>
    <w:tmpl w:val="4CACBB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25A74222"/>
    <w:multiLevelType w:val="multilevel"/>
    <w:tmpl w:val="82C8D8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28191080"/>
    <w:multiLevelType w:val="multilevel"/>
    <w:tmpl w:val="62C240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41743B7F"/>
    <w:multiLevelType w:val="multilevel"/>
    <w:tmpl w:val="707A76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4D8709A2"/>
    <w:multiLevelType w:val="multilevel"/>
    <w:tmpl w:val="7E24CB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4EA72653"/>
    <w:multiLevelType w:val="multilevel"/>
    <w:tmpl w:val="0840FE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5D850C41"/>
    <w:multiLevelType w:val="multilevel"/>
    <w:tmpl w:val="915847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70402738"/>
    <w:multiLevelType w:val="multilevel"/>
    <w:tmpl w:val="76D8B4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74B51287"/>
    <w:multiLevelType w:val="multilevel"/>
    <w:tmpl w:val="1CE87424"/>
    <w:lvl w:ilvl="0">
      <w:start w:val="1"/>
      <w:numFmt w:val="bullet"/>
      <w:lvlText w:val="-"/>
      <w:lvlJc w:val="left"/>
      <w:pPr>
        <w:ind w:left="720" w:hanging="360"/>
      </w:pPr>
      <w:rPr>
        <w:color w:val="FFFFFF" w:themeColor="background1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7C9946D3"/>
    <w:multiLevelType w:val="multilevel"/>
    <w:tmpl w:val="AFE44A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2"/>
  </w:num>
  <w:num w:numId="6">
    <w:abstractNumId w:val="1"/>
  </w:num>
  <w:num w:numId="7">
    <w:abstractNumId w:val="10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1CA"/>
    <w:rsid w:val="000117EC"/>
    <w:rsid w:val="000929E4"/>
    <w:rsid w:val="00190B34"/>
    <w:rsid w:val="001F3566"/>
    <w:rsid w:val="0024260A"/>
    <w:rsid w:val="00251995"/>
    <w:rsid w:val="002E3E43"/>
    <w:rsid w:val="003357C5"/>
    <w:rsid w:val="003722E5"/>
    <w:rsid w:val="0039558F"/>
    <w:rsid w:val="003B357D"/>
    <w:rsid w:val="003F704F"/>
    <w:rsid w:val="004A6DFD"/>
    <w:rsid w:val="004E19ED"/>
    <w:rsid w:val="005376DA"/>
    <w:rsid w:val="005E4098"/>
    <w:rsid w:val="00604859"/>
    <w:rsid w:val="0062565D"/>
    <w:rsid w:val="006D0858"/>
    <w:rsid w:val="006D418F"/>
    <w:rsid w:val="006F5A50"/>
    <w:rsid w:val="00715E74"/>
    <w:rsid w:val="00747A27"/>
    <w:rsid w:val="0076555C"/>
    <w:rsid w:val="00781EC2"/>
    <w:rsid w:val="007E2FFD"/>
    <w:rsid w:val="008537E9"/>
    <w:rsid w:val="00882284"/>
    <w:rsid w:val="008F6CD2"/>
    <w:rsid w:val="009427B2"/>
    <w:rsid w:val="00951F32"/>
    <w:rsid w:val="009D51CA"/>
    <w:rsid w:val="00A20EDA"/>
    <w:rsid w:val="00A7663F"/>
    <w:rsid w:val="00A979D6"/>
    <w:rsid w:val="00AC2538"/>
    <w:rsid w:val="00B07A80"/>
    <w:rsid w:val="00B45C5B"/>
    <w:rsid w:val="00B50666"/>
    <w:rsid w:val="00B727F4"/>
    <w:rsid w:val="00BB5BEE"/>
    <w:rsid w:val="00BC495E"/>
    <w:rsid w:val="00BE183F"/>
    <w:rsid w:val="00C26165"/>
    <w:rsid w:val="00C80D76"/>
    <w:rsid w:val="00CA1EEC"/>
    <w:rsid w:val="00CD0BFF"/>
    <w:rsid w:val="00D406C2"/>
    <w:rsid w:val="00DA73EA"/>
    <w:rsid w:val="00E61C7A"/>
    <w:rsid w:val="00E677A0"/>
    <w:rsid w:val="00ED6DB7"/>
    <w:rsid w:val="00EE7E01"/>
    <w:rsid w:val="00EF37BA"/>
    <w:rsid w:val="00F46FB5"/>
    <w:rsid w:val="00F8644E"/>
    <w:rsid w:val="00F971D7"/>
    <w:rsid w:val="00FF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32"/>
  </w:style>
  <w:style w:type="paragraph" w:styleId="1">
    <w:name w:val="heading 1"/>
    <w:basedOn w:val="10"/>
    <w:next w:val="10"/>
    <w:rsid w:val="009D51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D51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D51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D51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D51C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D51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9D51CA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10">
    <w:name w:val="Обычный1"/>
    <w:rsid w:val="009D51CA"/>
  </w:style>
  <w:style w:type="paragraph" w:styleId="a3">
    <w:name w:val="Title"/>
    <w:basedOn w:val="10"/>
    <w:next w:val="10"/>
    <w:rsid w:val="009D51C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rsid w:val="009D51C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BE181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5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6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7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8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a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b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c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d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e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">
    <w:basedOn w:val="TableNormal1"/>
    <w:rsid w:val="00BE181F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paragraph" w:styleId="af0">
    <w:name w:val="annotation text"/>
    <w:link w:val="af1"/>
    <w:uiPriority w:val="99"/>
    <w:semiHidden/>
    <w:unhideWhenUsed/>
    <w:rsid w:val="00BE181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E181F"/>
    <w:rPr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sid w:val="00BE181F"/>
    <w:rPr>
      <w:sz w:val="16"/>
      <w:szCs w:val="16"/>
    </w:rPr>
  </w:style>
  <w:style w:type="paragraph" w:styleId="af3">
    <w:name w:val="Balloon Text"/>
    <w:link w:val="af4"/>
    <w:semiHidden/>
    <w:unhideWhenUsed/>
    <w:rsid w:val="0054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067"/>
    <w:rPr>
      <w:rFonts w:ascii="Segoe UI" w:hAnsi="Segoe UI" w:cs="Segoe UI"/>
      <w:sz w:val="18"/>
      <w:szCs w:val="18"/>
    </w:rPr>
  </w:style>
  <w:style w:type="paragraph" w:styleId="af5">
    <w:name w:val="Normal (Web)"/>
    <w:uiPriority w:val="99"/>
    <w:unhideWhenUsed/>
    <w:rsid w:val="00404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uiPriority w:val="1"/>
    <w:qFormat/>
    <w:rsid w:val="00404F86"/>
    <w:pPr>
      <w:spacing w:after="0" w:line="240" w:lineRule="auto"/>
    </w:pPr>
  </w:style>
  <w:style w:type="paragraph" w:styleId="af7">
    <w:name w:val="header"/>
    <w:link w:val="af8"/>
    <w:uiPriority w:val="99"/>
    <w:unhideWhenUsed/>
    <w:rsid w:val="0040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404F86"/>
  </w:style>
  <w:style w:type="paragraph" w:styleId="af9">
    <w:name w:val="footer"/>
    <w:link w:val="afa"/>
    <w:uiPriority w:val="99"/>
    <w:unhideWhenUsed/>
    <w:rsid w:val="0040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404F86"/>
  </w:style>
  <w:style w:type="paragraph" w:styleId="afb">
    <w:name w:val="Revision"/>
    <w:hidden/>
    <w:uiPriority w:val="99"/>
    <w:semiHidden/>
    <w:rsid w:val="00404F86"/>
    <w:pPr>
      <w:spacing w:after="0" w:line="240" w:lineRule="auto"/>
    </w:pPr>
  </w:style>
  <w:style w:type="table" w:styleId="afc">
    <w:name w:val="Table Grid"/>
    <w:basedOn w:val="a1"/>
    <w:uiPriority w:val="59"/>
    <w:rsid w:val="008B3DC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basedOn w:val="a0"/>
    <w:uiPriority w:val="22"/>
    <w:qFormat/>
    <w:rsid w:val="00015D1D"/>
    <w:rPr>
      <w:b/>
      <w:bCs/>
    </w:rPr>
  </w:style>
  <w:style w:type="table" w:customStyle="1" w:styleId="afe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1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1"/>
    <w:rsid w:val="009D51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b">
    <w:name w:val="Subtitle"/>
    <w:basedOn w:val="10"/>
    <w:next w:val="10"/>
    <w:rsid w:val="009D51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c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0"/>
    <w:rsid w:val="009D51C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0"/>
    <w:rsid w:val="009D51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fff9">
    <w:name w:val="Subtle Emphasis"/>
    <w:basedOn w:val="a0"/>
    <w:uiPriority w:val="19"/>
    <w:qFormat/>
    <w:rsid w:val="00FF13F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KQ6QEqT3MvBcOSz5Iorr69YjuA==">CgMxLjAyDmgucmNtdWtwa3dyeno4Mg5oLmIyN3RtN2MxZWp1cTIOaC5waDY0aXFhdTBoaHEyDmgubm94OGR5cmRlOXMwMg5oLnFiemZiNWVxYTV4ajIOaC5mM28yNW12OXE3bnI4AHIhMVYyb0VCc19HVUowdTF0NWZ6cnhDVURLSHQyOE5sZHVH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24</Pages>
  <Words>32974</Words>
  <Characters>18796</Characters>
  <Application>Microsoft Office Word</Application>
  <DocSecurity>0</DocSecurity>
  <Lines>156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Apollo_1</dc:creator>
  <cp:lastModifiedBy>Пользователь Windows</cp:lastModifiedBy>
  <cp:revision>30</cp:revision>
  <cp:lastPrinted>2026-05-22T07:20:00Z</cp:lastPrinted>
  <dcterms:created xsi:type="dcterms:W3CDTF">2026-03-25T11:19:00Z</dcterms:created>
  <dcterms:modified xsi:type="dcterms:W3CDTF">2026-05-22T11:10:00Z</dcterms:modified>
</cp:coreProperties>
</file>