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9AFF4" w14:textId="77777777" w:rsidR="006E49C7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hidden="0" allowOverlap="1" wp14:anchorId="4E0EAB61" wp14:editId="23D17F88">
            <wp:simplePos x="0" y="0"/>
            <wp:positionH relativeFrom="margin">
              <wp:posOffset>2844165</wp:posOffset>
            </wp:positionH>
            <wp:positionV relativeFrom="margin">
              <wp:posOffset>0</wp:posOffset>
            </wp:positionV>
            <wp:extent cx="431800" cy="612140"/>
            <wp:effectExtent l="0" t="0" r="0" b="0"/>
            <wp:wrapSquare wrapText="right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612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</w:t>
      </w:r>
    </w:p>
    <w:p w14:paraId="7F901754" w14:textId="77777777" w:rsidR="006E49C7" w:rsidRDefault="006E49C7">
      <w:pPr>
        <w:spacing w:after="0" w:line="240" w:lineRule="auto"/>
        <w:jc w:val="right"/>
        <w:rPr>
          <w:rFonts w:ascii="Times New Roman" w:eastAsia="Times New Roman" w:hAnsi="Times New Roman" w:cs="Times New Roman"/>
          <w:sz w:val="10"/>
          <w:szCs w:val="10"/>
        </w:rPr>
      </w:pPr>
    </w:p>
    <w:p w14:paraId="55DBDCBD" w14:textId="77777777" w:rsidR="006E49C7" w:rsidRDefault="006E49C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6EB015CD" w14:textId="77777777" w:rsidR="006E49C7" w:rsidRDefault="006E49C7">
      <w:pPr>
        <w:pStyle w:val="a3"/>
        <w:rPr>
          <w:color w:val="FF0000"/>
          <w:sz w:val="6"/>
          <w:szCs w:val="6"/>
        </w:rPr>
      </w:pPr>
    </w:p>
    <w:p w14:paraId="74413CD3" w14:textId="77777777" w:rsidR="006E49C7" w:rsidRDefault="006E49C7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FF0000"/>
        </w:rPr>
      </w:pPr>
    </w:p>
    <w:p w14:paraId="05C76577" w14:textId="77777777" w:rsidR="006E49C7" w:rsidRDefault="00000000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КЕГИЧІВСЬКА СЕЛИЩНА РАДА</w:t>
      </w:r>
    </w:p>
    <w:p w14:paraId="4D8C2E9E" w14:textId="4E4A4403" w:rsidR="006E49C7" w:rsidRDefault="00000000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</w:t>
      </w:r>
      <w:r w:rsidR="00FA2A1F" w:rsidRPr="00FA2A1F">
        <w:rPr>
          <w:rFonts w:ascii="Times New Roman" w:eastAsia="Times New Roman" w:hAnsi="Times New Roman" w:cs="Times New Roman"/>
          <w:color w:val="000000"/>
          <w:lang w:val="en-US"/>
        </w:rPr>
        <w:t>C</w:t>
      </w:r>
      <w:r w:rsidR="00FA2A1F" w:rsidRPr="00FA2A1F">
        <w:rPr>
          <w:rFonts w:ascii="Times New Roman" w:eastAsia="Times New Roman" w:hAnsi="Times New Roman" w:cs="Times New Roman"/>
          <w:color w:val="000000"/>
        </w:rPr>
        <w:t xml:space="preserve">ХІІІ ПОЗАЧЕРГОВА </w:t>
      </w:r>
      <w:r>
        <w:rPr>
          <w:rFonts w:ascii="Times New Roman" w:eastAsia="Times New Roman" w:hAnsi="Times New Roman" w:cs="Times New Roman"/>
          <w:color w:val="000000"/>
        </w:rPr>
        <w:t xml:space="preserve">СЕСІЯ VIII СКЛИКАННЯ </w:t>
      </w:r>
    </w:p>
    <w:p w14:paraId="15E53992" w14:textId="77777777" w:rsidR="006E49C7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РІШЕННЯ</w:t>
      </w:r>
    </w:p>
    <w:p w14:paraId="15DE452C" w14:textId="77777777" w:rsidR="006E49C7" w:rsidRDefault="006E49C7">
      <w:pPr>
        <w:spacing w:after="0" w:line="240" w:lineRule="auto"/>
      </w:pPr>
    </w:p>
    <w:p w14:paraId="0B106621" w14:textId="77777777" w:rsidR="006E49C7" w:rsidRDefault="006E49C7">
      <w:pPr>
        <w:spacing w:after="0" w:line="240" w:lineRule="auto"/>
      </w:pPr>
    </w:p>
    <w:p w14:paraId="0F2ABBDC" w14:textId="77777777" w:rsidR="006E49C7" w:rsidRDefault="0000000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_____________________             селище Кегичівка                             № _____  </w:t>
      </w:r>
    </w:p>
    <w:p w14:paraId="75759F6A" w14:textId="77777777" w:rsidR="006E49C7" w:rsidRDefault="006E49C7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C71A410" w14:textId="77777777" w:rsidR="006E49C7" w:rsidRDefault="00000000">
      <w:pPr>
        <w:spacing w:after="0" w:line="240" w:lineRule="auto"/>
        <w:ind w:right="637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 перенесення залишків</w:t>
      </w:r>
    </w:p>
    <w:p w14:paraId="6EAFCBB5" w14:textId="77777777" w:rsidR="006E49C7" w:rsidRDefault="006E49C7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926CD0C" w14:textId="27982FD1" w:rsidR="006E49C7" w:rsidRPr="00FA2A1F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2A1F">
        <w:rPr>
          <w:rFonts w:ascii="Times New Roman" w:eastAsia="Times New Roman" w:hAnsi="Times New Roman" w:cs="Times New Roman"/>
          <w:sz w:val="24"/>
          <w:szCs w:val="24"/>
        </w:rPr>
        <w:t>З метою ефективного та раціонального використання бюджетних коштів</w:t>
      </w:r>
      <w:r w:rsidR="00FA2A1F" w:rsidRPr="00FA2A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майна</w:t>
      </w:r>
      <w:r w:rsidRPr="00FA2A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A2A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</w:t>
      </w:r>
      <w:r w:rsidRPr="00FA2A1F">
        <w:rPr>
          <w:rFonts w:ascii="Times New Roman" w:eastAsia="Times New Roman" w:hAnsi="Times New Roman" w:cs="Times New Roman"/>
          <w:sz w:val="24"/>
          <w:szCs w:val="24"/>
        </w:rPr>
        <w:t xml:space="preserve">у зв’язку із виробничою необхідністю, відповідно до Закону України «Про бухгалтерський облік та фінансову звітність в Україні», наказу Міністерства фінансів України </w:t>
      </w:r>
      <w:r w:rsidR="00FA2A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</w:t>
      </w:r>
      <w:r w:rsidRPr="00FA2A1F">
        <w:rPr>
          <w:rFonts w:ascii="Times New Roman" w:eastAsia="Times New Roman" w:hAnsi="Times New Roman" w:cs="Times New Roman"/>
          <w:sz w:val="24"/>
          <w:szCs w:val="24"/>
        </w:rPr>
        <w:t xml:space="preserve">«Про затвердження Інструкції щодо застосування класифікації кредитування бюджету» </w:t>
      </w:r>
      <w:r w:rsidR="00FA2A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</w:t>
      </w:r>
      <w:r w:rsidRPr="00FA2A1F">
        <w:rPr>
          <w:rFonts w:ascii="Times New Roman" w:eastAsia="Times New Roman" w:hAnsi="Times New Roman" w:cs="Times New Roman"/>
          <w:sz w:val="24"/>
          <w:szCs w:val="24"/>
        </w:rPr>
        <w:t>від 12 березня 2012 року № 333</w:t>
      </w:r>
      <w:r w:rsidR="00FA2A1F" w:rsidRPr="00FA2A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FA2A1F">
        <w:rPr>
          <w:rFonts w:ascii="Times New Roman" w:eastAsia="Times New Roman" w:hAnsi="Times New Roman" w:cs="Times New Roman"/>
          <w:sz w:val="24"/>
          <w:szCs w:val="24"/>
        </w:rPr>
        <w:t>(зі змінами), керуючись статтями 4, 10, 25-26, 42, 46, 59 Закону України «Про місцеве самоврядування в Україні», Кегичівська селищна рада</w:t>
      </w:r>
    </w:p>
    <w:p w14:paraId="10952D96" w14:textId="77777777" w:rsidR="006E49C7" w:rsidRPr="00FA2A1F" w:rsidRDefault="006E49C7" w:rsidP="00FA2A1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02A05E" w14:textId="77777777" w:rsidR="006E49C7" w:rsidRPr="00FA2A1F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A2A1F">
        <w:rPr>
          <w:rFonts w:ascii="Times New Roman" w:eastAsia="Times New Roman" w:hAnsi="Times New Roman" w:cs="Times New Roman"/>
          <w:b/>
          <w:bCs/>
          <w:sz w:val="24"/>
          <w:szCs w:val="24"/>
        </w:rPr>
        <w:t>ВИРІШИЛА:</w:t>
      </w:r>
    </w:p>
    <w:p w14:paraId="6DCF1DEC" w14:textId="77777777" w:rsidR="006E49C7" w:rsidRPr="00FA2A1F" w:rsidRDefault="006E49C7" w:rsidP="00FA2A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BBD687" w14:textId="60887C85" w:rsidR="006E49C7" w:rsidRPr="00FA2A1F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2A1F">
        <w:rPr>
          <w:rFonts w:ascii="Times New Roman" w:eastAsia="Times New Roman" w:hAnsi="Times New Roman" w:cs="Times New Roman"/>
          <w:sz w:val="24"/>
          <w:szCs w:val="24"/>
        </w:rPr>
        <w:t xml:space="preserve">1. Перенести залишки талонів на Бензин А-95, придбаних Відділом культури Кегичівської селищної ради за КЕКВ 2210 «Предмети, матеріали, обладнання та інвентар» </w:t>
      </w:r>
      <w:r w:rsidR="00FA2A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</w:t>
      </w:r>
      <w:r w:rsidRPr="00FA2A1F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Pr="00FA2A1F">
        <w:rPr>
          <w:rFonts w:ascii="Times New Roman" w:eastAsia="Times New Roman" w:hAnsi="Times New Roman" w:cs="Times New Roman"/>
          <w:sz w:val="24"/>
          <w:szCs w:val="24"/>
          <w:highlight w:val="white"/>
        </w:rPr>
        <w:t>КПКВК 1014060 «Забезпечення діяльності палаців</w:t>
      </w:r>
      <w:r w:rsidR="00FA2A1F" w:rsidRPr="00FA2A1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r w:rsidRPr="00FA2A1F">
        <w:rPr>
          <w:rFonts w:ascii="Times New Roman" w:eastAsia="Times New Roman" w:hAnsi="Times New Roman" w:cs="Times New Roman"/>
          <w:sz w:val="24"/>
          <w:szCs w:val="24"/>
          <w:highlight w:val="white"/>
        </w:rPr>
        <w:t>і будинків культури, клубів, центрів дозвілля та інших клубних закладів»</w:t>
      </w:r>
      <w:r w:rsidRPr="00FA2A1F">
        <w:rPr>
          <w:rFonts w:ascii="Times New Roman" w:eastAsia="Times New Roman" w:hAnsi="Times New Roman" w:cs="Times New Roman"/>
          <w:sz w:val="24"/>
          <w:szCs w:val="24"/>
        </w:rPr>
        <w:t xml:space="preserve"> для забезпечення роботи генераторів в закладах культури, в кількості</w:t>
      </w:r>
      <w:r w:rsidR="00FA2A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FA2A1F">
        <w:rPr>
          <w:rFonts w:ascii="Times New Roman" w:eastAsia="Times New Roman" w:hAnsi="Times New Roman" w:cs="Times New Roman"/>
          <w:sz w:val="24"/>
          <w:szCs w:val="24"/>
        </w:rPr>
        <w:t>430 (чотириста тридцять) літрів на загальну суму 22 110 грн 60 коп.</w:t>
      </w:r>
      <w:r w:rsidR="00FA2A1F" w:rsidRPr="00FA2A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</w:t>
      </w:r>
      <w:r w:rsidRPr="00FA2A1F">
        <w:rPr>
          <w:rFonts w:ascii="Times New Roman" w:eastAsia="Times New Roman" w:hAnsi="Times New Roman" w:cs="Times New Roman"/>
          <w:sz w:val="24"/>
          <w:szCs w:val="24"/>
        </w:rPr>
        <w:t xml:space="preserve"> (двадцять дві тисячі сто десять грн. 60 коп.), шляхом зміни напрямів</w:t>
      </w:r>
      <w:r w:rsidR="00FA2A1F" w:rsidRPr="00FA2A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FA2A1F">
        <w:rPr>
          <w:rFonts w:ascii="Times New Roman" w:eastAsia="Times New Roman" w:hAnsi="Times New Roman" w:cs="Times New Roman"/>
          <w:sz w:val="24"/>
          <w:szCs w:val="24"/>
        </w:rPr>
        <w:t>їх подальшого використання:</w:t>
      </w:r>
    </w:p>
    <w:p w14:paraId="6A21D32E" w14:textId="7213F063" w:rsidR="006E49C7" w:rsidRPr="00FA2A1F" w:rsidRDefault="00FA2A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A2A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 </w:t>
      </w:r>
      <w:r w:rsidR="00000000" w:rsidRPr="00FA2A1F">
        <w:rPr>
          <w:rFonts w:ascii="Times New Roman" w:eastAsia="Times New Roman" w:hAnsi="Times New Roman" w:cs="Times New Roman"/>
          <w:sz w:val="24"/>
          <w:szCs w:val="24"/>
        </w:rPr>
        <w:t>200 (двісті) літрів на суму 10284 грн 00 коп. (десять тисяч двісті вісімдесят чотири грн</w:t>
      </w:r>
      <w:r w:rsidRPr="00FA2A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000000" w:rsidRPr="00FA2A1F">
        <w:rPr>
          <w:rFonts w:ascii="Times New Roman" w:eastAsia="Times New Roman" w:hAnsi="Times New Roman" w:cs="Times New Roman"/>
          <w:sz w:val="24"/>
          <w:szCs w:val="24"/>
        </w:rPr>
        <w:t xml:space="preserve">00 коп.) </w:t>
      </w:r>
      <w:r w:rsidRPr="00FA2A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 </w:t>
      </w:r>
      <w:r w:rsidR="00000000" w:rsidRPr="00FA2A1F">
        <w:rPr>
          <w:rFonts w:ascii="Times New Roman" w:eastAsia="Times New Roman" w:hAnsi="Times New Roman" w:cs="Times New Roman"/>
          <w:sz w:val="24"/>
          <w:szCs w:val="24"/>
        </w:rPr>
        <w:t xml:space="preserve">для забезпечення роботи генератора у комунальному закладі культури «Кегичівський центр культури і дозвілля» Кегичівської селищної ради під час відключення електричної енергії, за </w:t>
      </w:r>
      <w:r w:rsidR="00000000" w:rsidRPr="00FA2A1F">
        <w:rPr>
          <w:rFonts w:ascii="Times New Roman" w:eastAsia="Times New Roman" w:hAnsi="Times New Roman" w:cs="Times New Roman"/>
          <w:sz w:val="24"/>
          <w:szCs w:val="24"/>
          <w:highlight w:val="white"/>
        </w:rPr>
        <w:t>КПКВК 1014060 «Забезпечення діяльності палаців і будинків культури, клубів, центрів дозвілля та інших клубних закладів»</w:t>
      </w:r>
      <w:r w:rsidRPr="00FA2A1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EAF7942" w14:textId="46E518F8" w:rsidR="006E49C7" w:rsidRPr="00FA2A1F" w:rsidRDefault="00FA2A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</w:pPr>
      <w:r w:rsidRPr="00FA2A1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- </w:t>
      </w:r>
      <w:r w:rsidR="00000000" w:rsidRPr="00FA2A1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230 (двісті тридцять) літрів </w:t>
      </w:r>
      <w:r w:rsidR="00000000" w:rsidRPr="00FA2A1F">
        <w:rPr>
          <w:rFonts w:ascii="Times New Roman" w:eastAsia="Times New Roman" w:hAnsi="Times New Roman" w:cs="Times New Roman"/>
          <w:sz w:val="24"/>
          <w:szCs w:val="24"/>
        </w:rPr>
        <w:t xml:space="preserve">на суму 11 826 грн 60 коп. (одинадцять тисяч вісімсот двадцять шість грн 60 коп.) </w:t>
      </w:r>
      <w:r w:rsidRPr="00FA2A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 </w:t>
      </w:r>
      <w:r w:rsidR="00000000" w:rsidRPr="00FA2A1F">
        <w:rPr>
          <w:rFonts w:ascii="Times New Roman" w:eastAsia="Times New Roman" w:hAnsi="Times New Roman" w:cs="Times New Roman"/>
          <w:sz w:val="24"/>
          <w:szCs w:val="24"/>
        </w:rPr>
        <w:t xml:space="preserve">для забезпечення роботи генератора у комунальному закладі культури «Кегичівська публічна бібліотека» Кегичівської селищної ради під час відключення електричної енергії, за </w:t>
      </w:r>
      <w:r w:rsidR="00000000" w:rsidRPr="00FA2A1F">
        <w:rPr>
          <w:rFonts w:ascii="Times New Roman" w:eastAsia="Times New Roman" w:hAnsi="Times New Roman" w:cs="Times New Roman"/>
          <w:sz w:val="24"/>
          <w:szCs w:val="24"/>
          <w:highlight w:val="white"/>
        </w:rPr>
        <w:t>КПКВК 1014030 «Забезпечення діяльності бібліотек»</w:t>
      </w:r>
      <w:r w:rsidRPr="00FA2A1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.</w:t>
      </w:r>
    </w:p>
    <w:p w14:paraId="1CCBA1E2" w14:textId="77777777" w:rsidR="006E49C7" w:rsidRPr="00FA2A1F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2A1F">
        <w:rPr>
          <w:rFonts w:ascii="Times New Roman" w:eastAsia="Times New Roman" w:hAnsi="Times New Roman" w:cs="Times New Roman"/>
          <w:sz w:val="24"/>
          <w:szCs w:val="24"/>
        </w:rPr>
        <w:t>2. Рішення набирає чинності з дня його оприлюднення на офіційному сайті Кегичівської селищної ради.</w:t>
      </w:r>
    </w:p>
    <w:p w14:paraId="4B0E2AD3" w14:textId="6EA8CDDE" w:rsidR="006E49C7" w:rsidRPr="00FA2A1F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2A1F">
        <w:rPr>
          <w:rFonts w:ascii="Times New Roman" w:eastAsia="Times New Roman" w:hAnsi="Times New Roman" w:cs="Times New Roman"/>
          <w:sz w:val="24"/>
          <w:szCs w:val="24"/>
        </w:rPr>
        <w:t>3. Контроль за виконанням цього рішення покласти на постійну комісію з питань бюджету, фінансів, соціально-економічного розвитку та комунальної власності (голова комісії Вікторія ЛУЦЕНКО) та постійну комісію з гуманітарних питань, фізичної культури та спорту, молодіжної політики, охорони здоров’я та соціального захисту населення Кегичівської селищної ради (голова комісії Валентин ЧЕРНІКОВ).</w:t>
      </w:r>
    </w:p>
    <w:p w14:paraId="798DC4AE" w14:textId="77777777" w:rsidR="006E49C7" w:rsidRPr="00FA2A1F" w:rsidRDefault="006E49C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BF33DB" w14:textId="77777777" w:rsidR="006E49C7" w:rsidRDefault="006E49C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8354116" w14:textId="4E7DE1BF" w:rsidR="006E49C7" w:rsidRPr="00FA2A1F" w:rsidRDefault="00000000" w:rsidP="000D1CED">
      <w:pPr>
        <w:tabs>
          <w:tab w:val="left" w:pos="7088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9b81bgp3n0wb" w:colFirst="0" w:colLast="0"/>
      <w:bookmarkEnd w:id="0"/>
      <w:r w:rsidRPr="00FA2A1F">
        <w:rPr>
          <w:rFonts w:ascii="Times New Roman" w:eastAsia="Times New Roman" w:hAnsi="Times New Roman" w:cs="Times New Roman"/>
          <w:b/>
          <w:bCs/>
          <w:sz w:val="24"/>
          <w:szCs w:val="24"/>
        </w:rPr>
        <w:t>Кегичівський селищний голова</w:t>
      </w:r>
      <w:r w:rsidRPr="00FA2A1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0D1CED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Ан</w:t>
      </w:r>
      <w:r w:rsidRPr="00FA2A1F">
        <w:rPr>
          <w:rFonts w:ascii="Times New Roman" w:eastAsia="Times New Roman" w:hAnsi="Times New Roman" w:cs="Times New Roman"/>
          <w:b/>
          <w:bCs/>
          <w:sz w:val="24"/>
          <w:szCs w:val="24"/>
        </w:rPr>
        <w:t>тон ДОЦЕНКО</w:t>
      </w:r>
    </w:p>
    <w:sectPr w:rsidR="006E49C7" w:rsidRPr="00FA2A1F" w:rsidSect="00FA2A1F">
      <w:headerReference w:type="default" r:id="rId8"/>
      <w:pgSz w:w="11906" w:h="16838"/>
      <w:pgMar w:top="284" w:right="567" w:bottom="993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7FE53" w14:textId="77777777" w:rsidR="000C07F6" w:rsidRDefault="000C07F6">
      <w:pPr>
        <w:spacing w:after="0" w:line="240" w:lineRule="auto"/>
      </w:pPr>
      <w:r>
        <w:separator/>
      </w:r>
    </w:p>
  </w:endnote>
  <w:endnote w:type="continuationSeparator" w:id="0">
    <w:p w14:paraId="7F354D12" w14:textId="77777777" w:rsidR="000C07F6" w:rsidRDefault="000C0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8B6BBA8-93B2-4B98-8255-9BEBB512305A}"/>
    <w:embedBold r:id="rId2" w:fontKey="{53D1071B-99AC-4C87-97A5-1E3C5513FCF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AA14259D-8DCA-4D4C-A1BF-123CDB9368DA}"/>
    <w:embedBold r:id="rId4" w:fontKey="{6BF7A429-6DD4-4752-90EB-0A660291C7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E0682152-B66B-4900-8D5B-7C1D20AED64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DF07B7C4-F776-4F2F-AEBC-EE8B2F70CC0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820A4" w14:textId="77777777" w:rsidR="000C07F6" w:rsidRDefault="000C07F6">
      <w:pPr>
        <w:spacing w:after="0" w:line="240" w:lineRule="auto"/>
      </w:pPr>
      <w:r>
        <w:separator/>
      </w:r>
    </w:p>
  </w:footnote>
  <w:footnote w:type="continuationSeparator" w:id="0">
    <w:p w14:paraId="5925777F" w14:textId="77777777" w:rsidR="000C07F6" w:rsidRDefault="000C0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63D32" w14:textId="77777777" w:rsidR="006E49C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FA2A1F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15F68CC6" w14:textId="77777777" w:rsidR="006E49C7" w:rsidRDefault="006E49C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9C7"/>
    <w:rsid w:val="000C07F6"/>
    <w:rsid w:val="000D1CED"/>
    <w:rsid w:val="006E49C7"/>
    <w:rsid w:val="00E37712"/>
    <w:rsid w:val="00FA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34AB1"/>
  <w15:docId w15:val="{3706FBD9-62A7-4D9A-B540-AF84A36E5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7">
    <w:name w:val="heading 7"/>
    <w:link w:val="70"/>
    <w:qFormat/>
    <w:rsid w:val="00D4220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alloon Text"/>
    <w:link w:val="a5"/>
    <w:uiPriority w:val="99"/>
    <w:semiHidden/>
    <w:unhideWhenUsed/>
    <w:rsid w:val="00D05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0542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rsid w:val="00D4220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D422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link w:val="a7"/>
    <w:rsid w:val="00D42209"/>
    <w:pPr>
      <w:widowControl w:val="0"/>
      <w:spacing w:before="220"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7">
    <w:name w:val="Основний текст Знак"/>
    <w:basedOn w:val="a0"/>
    <w:link w:val="a6"/>
    <w:rsid w:val="00D42209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8">
    <w:name w:val="Название Знак"/>
    <w:basedOn w:val="a0"/>
    <w:uiPriority w:val="10"/>
    <w:rsid w:val="00D4220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customStyle="1" w:styleId="Default">
    <w:name w:val="Default"/>
    <w:rsid w:val="00D422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rvts0">
    <w:name w:val="rvts0"/>
    <w:basedOn w:val="a0"/>
    <w:rsid w:val="00D42209"/>
  </w:style>
  <w:style w:type="table" w:styleId="a9">
    <w:name w:val="Table Grid"/>
    <w:basedOn w:val="a1"/>
    <w:uiPriority w:val="59"/>
    <w:rsid w:val="00377D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uiPriority w:val="34"/>
    <w:qFormat/>
    <w:rsid w:val="00837A21"/>
    <w:pPr>
      <w:ind w:left="720"/>
      <w:contextualSpacing/>
    </w:pPr>
  </w:style>
  <w:style w:type="paragraph" w:styleId="ab">
    <w:name w:val="header"/>
    <w:link w:val="ac"/>
    <w:uiPriority w:val="99"/>
    <w:unhideWhenUsed/>
    <w:rsid w:val="0094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946648"/>
  </w:style>
  <w:style w:type="paragraph" w:styleId="ad">
    <w:name w:val="footer"/>
    <w:link w:val="ae"/>
    <w:uiPriority w:val="99"/>
    <w:semiHidden/>
    <w:unhideWhenUsed/>
    <w:rsid w:val="0094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semiHidden/>
    <w:rsid w:val="00946648"/>
  </w:style>
  <w:style w:type="character" w:customStyle="1" w:styleId="10">
    <w:name w:val="Заголовок 1 Знак"/>
    <w:basedOn w:val="a0"/>
    <w:uiPriority w:val="9"/>
    <w:rsid w:val="004B6F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sg4F/ZSwkGfHQqNJCUx6tH34Bw==">CgMxLjAyDmguOWI4MWJncDNuMHdiOAByITF4cEVxNVM0c2h4Q0xfSmYxOHNJYmlkclAySkJLVWZfSw==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1669</Words>
  <Characters>952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</cp:lastModifiedBy>
  <cp:revision>3</cp:revision>
  <cp:lastPrinted>2026-10-19T08:14:00Z</cp:lastPrinted>
  <dcterms:created xsi:type="dcterms:W3CDTF">2021-05-20T10:47:00Z</dcterms:created>
  <dcterms:modified xsi:type="dcterms:W3CDTF">2026-10-19T08:21:00Z</dcterms:modified>
</cp:coreProperties>
</file>